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5C" w:rsidRPr="002017DB" w:rsidRDefault="00A1505C" w:rsidP="00A1505C">
      <w:pPr>
        <w:pStyle w:val="NoSpacing"/>
        <w:jc w:val="center"/>
        <w:rPr>
          <w:rFonts w:ascii="Book Antiqua" w:hAnsi="Book Antiqua"/>
          <w:b/>
          <w:sz w:val="2"/>
          <w:u w:val="single"/>
        </w:rPr>
      </w:pPr>
      <w:bookmarkStart w:id="0" w:name="_GoBack"/>
      <w:bookmarkEnd w:id="0"/>
    </w:p>
    <w:p w:rsidR="003F4E5E" w:rsidRPr="002D37F5" w:rsidRDefault="003F4E5E" w:rsidP="003F4E5E">
      <w:pPr>
        <w:pStyle w:val="Quote"/>
        <w:rPr>
          <w:rStyle w:val="IntenseEmphasis"/>
          <w:sz w:val="40"/>
          <w:szCs w:val="40"/>
        </w:rPr>
      </w:pPr>
      <w:r>
        <w:rPr>
          <w:rStyle w:val="IntenseEmphasis"/>
          <w:sz w:val="40"/>
          <w:szCs w:val="40"/>
        </w:rPr>
        <w:t xml:space="preserve">The Institute    -  </w:t>
      </w:r>
      <w:r w:rsidRPr="002D37F5">
        <w:rPr>
          <w:rStyle w:val="IntenseEmphasis"/>
          <w:sz w:val="40"/>
          <w:szCs w:val="40"/>
        </w:rPr>
        <w:t xml:space="preserve">Sriram Institute of Marine Studies </w:t>
      </w:r>
    </w:p>
    <w:p w:rsidR="003F4E5E" w:rsidRDefault="003F4E5E" w:rsidP="003F4E5E">
      <w:pPr>
        <w:pStyle w:val="NoSpacing"/>
        <w:jc w:val="both"/>
        <w:rPr>
          <w:sz w:val="24"/>
          <w:szCs w:val="24"/>
        </w:rPr>
      </w:pPr>
      <w:r>
        <w:rPr>
          <w:sz w:val="24"/>
          <w:szCs w:val="24"/>
        </w:rPr>
        <w:t xml:space="preserve">The institute has always moved with an interest to create landmarks in Indian Maritime Education and Training by providing the sea berths to its passed out students with a fair, noble and good intensions keeping the interest of the ship owners to man their good vessel. </w:t>
      </w:r>
    </w:p>
    <w:p w:rsidR="003F4E5E" w:rsidRDefault="003F4E5E" w:rsidP="003F4E5E">
      <w:pPr>
        <w:pStyle w:val="NoSpacing"/>
        <w:jc w:val="both"/>
        <w:rPr>
          <w:sz w:val="24"/>
          <w:szCs w:val="24"/>
        </w:rPr>
      </w:pPr>
    </w:p>
    <w:p w:rsidR="003F4E5E" w:rsidRDefault="003F4E5E" w:rsidP="003F4E5E">
      <w:pPr>
        <w:pStyle w:val="NoSpacing"/>
        <w:jc w:val="both"/>
        <w:rPr>
          <w:sz w:val="24"/>
          <w:szCs w:val="24"/>
        </w:rPr>
      </w:pPr>
      <w:r>
        <w:rPr>
          <w:sz w:val="24"/>
          <w:szCs w:val="24"/>
        </w:rPr>
        <w:t>We are open to bigger and larger shipping companies to train their selected officers and rating as per their requirements including the requirements of the Indian Maritime Administration. The time tested faculty and staff has always remained as light house for our beloved students and enable them to become a figure in the Maritime industry.</w:t>
      </w:r>
    </w:p>
    <w:p w:rsidR="003F4E5E" w:rsidRDefault="003F4E5E" w:rsidP="003F4E5E">
      <w:pPr>
        <w:pStyle w:val="NoSpacing"/>
        <w:jc w:val="both"/>
        <w:rPr>
          <w:sz w:val="24"/>
          <w:szCs w:val="24"/>
        </w:rPr>
      </w:pPr>
    </w:p>
    <w:p w:rsidR="003F4E5E" w:rsidRDefault="003F4E5E" w:rsidP="003F4E5E">
      <w:pPr>
        <w:pStyle w:val="NoSpacing"/>
        <w:jc w:val="both"/>
        <w:rPr>
          <w:sz w:val="24"/>
          <w:szCs w:val="24"/>
        </w:rPr>
      </w:pPr>
      <w:r>
        <w:rPr>
          <w:sz w:val="24"/>
          <w:szCs w:val="24"/>
        </w:rPr>
        <w:t xml:space="preserve">We assure that students admitted in courses in our institute shall be an asset to the shipping company being groomed on maritime profession, international </w:t>
      </w:r>
      <w:r w:rsidR="006537BB">
        <w:rPr>
          <w:sz w:val="24"/>
          <w:szCs w:val="24"/>
        </w:rPr>
        <w:t>behavior</w:t>
      </w:r>
      <w:r>
        <w:rPr>
          <w:sz w:val="24"/>
          <w:szCs w:val="24"/>
        </w:rPr>
        <w:t xml:space="preserve"> and good teaching tracks.</w:t>
      </w:r>
    </w:p>
    <w:p w:rsidR="003F4E5E" w:rsidRPr="006537BB" w:rsidRDefault="003F4E5E" w:rsidP="003F4E5E">
      <w:pPr>
        <w:pStyle w:val="Quote"/>
        <w:rPr>
          <w:rStyle w:val="IntenseEmphasis"/>
          <w:sz w:val="24"/>
          <w:szCs w:val="24"/>
        </w:rPr>
      </w:pPr>
      <w:r>
        <w:rPr>
          <w:sz w:val="24"/>
          <w:szCs w:val="24"/>
        </w:rPr>
        <w:tab/>
      </w:r>
      <w:r w:rsidRPr="002D37F5">
        <w:rPr>
          <w:rStyle w:val="IntenseEmphasis"/>
          <w:sz w:val="40"/>
          <w:szCs w:val="40"/>
        </w:rPr>
        <w:t xml:space="preserve">- An Introduction </w:t>
      </w:r>
    </w:p>
    <w:p w:rsidR="00281D24" w:rsidRDefault="003F4E5E" w:rsidP="003F4E5E">
      <w:pPr>
        <w:pStyle w:val="NoSpacing"/>
        <w:jc w:val="both"/>
        <w:rPr>
          <w:rStyle w:val="Emphasis"/>
          <w:sz w:val="24"/>
          <w:szCs w:val="24"/>
        </w:rPr>
      </w:pPr>
      <w:r w:rsidRPr="002D37F5">
        <w:rPr>
          <w:sz w:val="24"/>
          <w:szCs w:val="24"/>
        </w:rPr>
        <w:t>M/</w:t>
      </w:r>
      <w:r w:rsidRPr="002D37F5">
        <w:rPr>
          <w:rStyle w:val="Emphasis"/>
          <w:sz w:val="24"/>
          <w:szCs w:val="24"/>
        </w:rPr>
        <w:t xml:space="preserve">s Sriram Institute of Marine Studies, an unique institute in northern India imparting Maritime Education and training for officers and rating. The institute has courses for beginners as basic safety training courses to Radar and Navigation Simulator courses at its campus in New Delhi. The institute has its own campus in metro city Delhi Dwarka and spread over 10 acors of land, purely utilized for marine education and training. The institute approved by the Directorate General of Shipping, Govt. of India in January 2003 with a mare course of deck rating and few basic STCW courses. The institute honoured to be the very first institute to start Fire Fighting course in city like Delhi. </w:t>
      </w:r>
    </w:p>
    <w:p w:rsidR="00281D24" w:rsidRDefault="00281D24" w:rsidP="003F4E5E">
      <w:pPr>
        <w:pStyle w:val="NoSpacing"/>
        <w:jc w:val="both"/>
        <w:rPr>
          <w:rStyle w:val="Emphasis"/>
          <w:sz w:val="24"/>
          <w:szCs w:val="24"/>
        </w:rPr>
      </w:pPr>
    </w:p>
    <w:p w:rsidR="003F4E5E" w:rsidRDefault="003F4E5E" w:rsidP="003F4E5E">
      <w:pPr>
        <w:pStyle w:val="NoSpacing"/>
        <w:jc w:val="both"/>
        <w:rPr>
          <w:rStyle w:val="Emphasis"/>
          <w:sz w:val="24"/>
          <w:szCs w:val="24"/>
        </w:rPr>
      </w:pPr>
      <w:r w:rsidRPr="002D37F5">
        <w:rPr>
          <w:rStyle w:val="Emphasis"/>
          <w:sz w:val="24"/>
          <w:szCs w:val="24"/>
        </w:rPr>
        <w:t xml:space="preserve"> The institute has also honour to be single ownership/promoter, belongs to a noble family, self determined, exemplary and honest. Presently the institute has 43 courses on the Board of DG Shipping Govt. of India and has many accreditations by the Govt. of India and private institutions. The institute has always honoured the hand and gl</w:t>
      </w:r>
      <w:r>
        <w:rPr>
          <w:rStyle w:val="Emphasis"/>
          <w:sz w:val="24"/>
          <w:szCs w:val="24"/>
        </w:rPr>
        <w:t>ove relationship with shipping a</w:t>
      </w:r>
      <w:r w:rsidRPr="002D37F5">
        <w:rPr>
          <w:rStyle w:val="Emphasis"/>
          <w:sz w:val="24"/>
          <w:szCs w:val="24"/>
        </w:rPr>
        <w:t>nd marine company to ensure the on</w:t>
      </w:r>
      <w:r>
        <w:rPr>
          <w:rStyle w:val="Emphasis"/>
          <w:sz w:val="24"/>
          <w:szCs w:val="24"/>
        </w:rPr>
        <w:t xml:space="preserve"> </w:t>
      </w:r>
      <w:r w:rsidRPr="002D37F5">
        <w:rPr>
          <w:rStyle w:val="Emphasis"/>
          <w:sz w:val="24"/>
          <w:szCs w:val="24"/>
        </w:rPr>
        <w:t>board placement of its passed out students.</w:t>
      </w:r>
      <w:r>
        <w:rPr>
          <w:rStyle w:val="Emphasis"/>
          <w:sz w:val="24"/>
          <w:szCs w:val="24"/>
        </w:rPr>
        <w:t xml:space="preserve"> We have been providing excellent services to our client ship owners, placement agencies including  students and their parents. In this process we have done excellence in last 20 years</w:t>
      </w:r>
    </w:p>
    <w:p w:rsidR="003F4E5E" w:rsidRDefault="003F4E5E" w:rsidP="003F4E5E">
      <w:pPr>
        <w:pStyle w:val="NoSpacing"/>
        <w:ind w:left="1440" w:firstLine="720"/>
        <w:jc w:val="both"/>
        <w:rPr>
          <w:rStyle w:val="Emphasis"/>
          <w:color w:val="0070C0"/>
          <w:sz w:val="44"/>
          <w:szCs w:val="44"/>
        </w:rPr>
      </w:pPr>
      <w:r w:rsidRPr="00B07892">
        <w:rPr>
          <w:rStyle w:val="Emphasis"/>
          <w:color w:val="0070C0"/>
          <w:sz w:val="44"/>
          <w:szCs w:val="44"/>
        </w:rPr>
        <w:t>Accreditation:</w:t>
      </w:r>
    </w:p>
    <w:p w:rsidR="003F4E5E" w:rsidRDefault="003F4E5E" w:rsidP="003F4E5E">
      <w:pPr>
        <w:pStyle w:val="NoSpacing"/>
        <w:numPr>
          <w:ilvl w:val="0"/>
          <w:numId w:val="8"/>
        </w:numPr>
        <w:jc w:val="both"/>
        <w:rPr>
          <w:rStyle w:val="Emphasis"/>
          <w:sz w:val="24"/>
          <w:szCs w:val="24"/>
        </w:rPr>
      </w:pPr>
      <w:r w:rsidRPr="00210AAB">
        <w:rPr>
          <w:rStyle w:val="Emphasis"/>
          <w:b/>
          <w:sz w:val="24"/>
          <w:szCs w:val="24"/>
        </w:rPr>
        <w:t>Directorate General of Shipping, Govt. of India</w:t>
      </w:r>
      <w:r>
        <w:rPr>
          <w:rStyle w:val="Emphasis"/>
          <w:sz w:val="24"/>
          <w:szCs w:val="24"/>
        </w:rPr>
        <w:t>- All Maritime courses purely approved by the DGS only.</w:t>
      </w:r>
    </w:p>
    <w:p w:rsidR="003F4E5E" w:rsidRDefault="003F4E5E" w:rsidP="003F4E5E">
      <w:pPr>
        <w:pStyle w:val="NoSpacing"/>
        <w:jc w:val="both"/>
        <w:rPr>
          <w:rStyle w:val="Emphasis"/>
          <w:sz w:val="24"/>
          <w:szCs w:val="24"/>
        </w:rPr>
      </w:pPr>
    </w:p>
    <w:p w:rsidR="003F4E5E" w:rsidRDefault="003F4E5E" w:rsidP="003F4E5E">
      <w:pPr>
        <w:pStyle w:val="NoSpacing"/>
        <w:numPr>
          <w:ilvl w:val="0"/>
          <w:numId w:val="8"/>
        </w:numPr>
        <w:jc w:val="both"/>
        <w:rPr>
          <w:rStyle w:val="Emphasis"/>
          <w:sz w:val="24"/>
          <w:szCs w:val="24"/>
        </w:rPr>
      </w:pPr>
      <w:r w:rsidRPr="00210AAB">
        <w:rPr>
          <w:rStyle w:val="Emphasis"/>
          <w:b/>
          <w:sz w:val="24"/>
          <w:szCs w:val="24"/>
        </w:rPr>
        <w:t>Indian Maritime University</w:t>
      </w:r>
      <w:r>
        <w:rPr>
          <w:rStyle w:val="Emphasis"/>
          <w:sz w:val="24"/>
          <w:szCs w:val="24"/>
        </w:rPr>
        <w:t>- Incorporation since inception of the very first Maritime University in India for Diploma in nautical Science Course {DNS}.</w:t>
      </w:r>
    </w:p>
    <w:p w:rsidR="003F4E5E" w:rsidRDefault="003F4E5E" w:rsidP="003F4E5E">
      <w:pPr>
        <w:pStyle w:val="NoSpacing"/>
        <w:jc w:val="both"/>
        <w:rPr>
          <w:rStyle w:val="Emphasis"/>
          <w:sz w:val="24"/>
          <w:szCs w:val="24"/>
        </w:rPr>
      </w:pPr>
    </w:p>
    <w:p w:rsidR="003F4E5E" w:rsidRDefault="003F4E5E" w:rsidP="003F4E5E">
      <w:pPr>
        <w:pStyle w:val="NoSpacing"/>
        <w:numPr>
          <w:ilvl w:val="0"/>
          <w:numId w:val="8"/>
        </w:numPr>
        <w:jc w:val="both"/>
        <w:rPr>
          <w:rStyle w:val="Emphasis"/>
          <w:sz w:val="24"/>
          <w:szCs w:val="24"/>
        </w:rPr>
      </w:pPr>
      <w:r w:rsidRPr="00210AAB">
        <w:rPr>
          <w:rStyle w:val="Emphasis"/>
          <w:b/>
          <w:sz w:val="24"/>
          <w:szCs w:val="24"/>
        </w:rPr>
        <w:t>M/s Indian Register of Shipping-</w:t>
      </w:r>
      <w:r>
        <w:rPr>
          <w:rStyle w:val="Emphasis"/>
          <w:sz w:val="24"/>
          <w:szCs w:val="24"/>
        </w:rPr>
        <w:t xml:space="preserve"> Mumbai - Bench marking and CIPs</w:t>
      </w:r>
    </w:p>
    <w:p w:rsidR="003F4E5E" w:rsidRPr="00210AAB" w:rsidRDefault="003F4E5E" w:rsidP="003F4E5E">
      <w:pPr>
        <w:pStyle w:val="NoSpacing"/>
        <w:jc w:val="both"/>
        <w:rPr>
          <w:rStyle w:val="Emphasis"/>
          <w:b/>
          <w:sz w:val="24"/>
          <w:szCs w:val="24"/>
        </w:rPr>
      </w:pPr>
    </w:p>
    <w:p w:rsidR="003F4E5E" w:rsidRDefault="003F4E5E" w:rsidP="003F4E5E">
      <w:pPr>
        <w:pStyle w:val="NoSpacing"/>
        <w:numPr>
          <w:ilvl w:val="0"/>
          <w:numId w:val="8"/>
        </w:numPr>
        <w:jc w:val="both"/>
        <w:rPr>
          <w:rStyle w:val="Emphasis"/>
          <w:sz w:val="24"/>
          <w:szCs w:val="24"/>
        </w:rPr>
      </w:pPr>
      <w:r w:rsidRPr="00210AAB">
        <w:rPr>
          <w:rStyle w:val="Emphasis"/>
          <w:b/>
          <w:sz w:val="24"/>
          <w:szCs w:val="24"/>
        </w:rPr>
        <w:t>M/s IR Class  System solutions {IRS}</w:t>
      </w:r>
      <w:r>
        <w:rPr>
          <w:rStyle w:val="Emphasis"/>
          <w:sz w:val="24"/>
          <w:szCs w:val="24"/>
        </w:rPr>
        <w:t xml:space="preserve"> – ISO 9001:2015 certification</w:t>
      </w:r>
    </w:p>
    <w:p w:rsidR="003F4E5E" w:rsidRDefault="003F4E5E" w:rsidP="003F4E5E">
      <w:pPr>
        <w:pStyle w:val="NoSpacing"/>
        <w:numPr>
          <w:ilvl w:val="0"/>
          <w:numId w:val="8"/>
        </w:numPr>
        <w:jc w:val="both"/>
        <w:rPr>
          <w:rStyle w:val="Emphasis"/>
          <w:sz w:val="24"/>
          <w:szCs w:val="24"/>
        </w:rPr>
      </w:pPr>
      <w:r w:rsidRPr="006552F9">
        <w:rPr>
          <w:rStyle w:val="Emphasis"/>
          <w:b/>
          <w:bCs/>
          <w:sz w:val="24"/>
          <w:szCs w:val="24"/>
        </w:rPr>
        <w:t>Comprehensive Inspections/Bench marking</w:t>
      </w:r>
      <w:r>
        <w:rPr>
          <w:rStyle w:val="Emphasis"/>
          <w:sz w:val="24"/>
          <w:szCs w:val="24"/>
        </w:rPr>
        <w:t>: Holds Grade 1 {excellent} and Grade B! in GP Rating courses</w:t>
      </w:r>
    </w:p>
    <w:p w:rsidR="003F4E5E" w:rsidRDefault="003F4E5E" w:rsidP="003F4E5E">
      <w:pPr>
        <w:pStyle w:val="NoSpacing"/>
        <w:jc w:val="both"/>
        <w:rPr>
          <w:rStyle w:val="Emphasis"/>
          <w:sz w:val="24"/>
          <w:szCs w:val="24"/>
        </w:rPr>
      </w:pPr>
    </w:p>
    <w:p w:rsidR="003F4E5E" w:rsidRDefault="003F4E5E" w:rsidP="003F4E5E">
      <w:pPr>
        <w:pStyle w:val="NoSpacing"/>
        <w:ind w:left="720"/>
        <w:jc w:val="both"/>
        <w:rPr>
          <w:rStyle w:val="Emphasis"/>
          <w:sz w:val="24"/>
          <w:szCs w:val="24"/>
        </w:rPr>
      </w:pPr>
    </w:p>
    <w:p w:rsidR="003F4E5E" w:rsidRPr="00B07892" w:rsidRDefault="003F4E5E" w:rsidP="003F4E5E">
      <w:pPr>
        <w:pStyle w:val="NoSpacing"/>
        <w:jc w:val="both"/>
        <w:rPr>
          <w:rStyle w:val="Emphasis"/>
          <w:sz w:val="44"/>
          <w:szCs w:val="44"/>
        </w:rPr>
      </w:pPr>
      <w:r w:rsidRPr="00B07892">
        <w:rPr>
          <w:rStyle w:val="Emphasis"/>
          <w:b/>
          <w:sz w:val="44"/>
          <w:szCs w:val="44"/>
          <w:highlight w:val="green"/>
        </w:rPr>
        <w:t>Objectives:</w:t>
      </w:r>
      <w:r w:rsidRPr="00B07892">
        <w:rPr>
          <w:rStyle w:val="Emphasis"/>
          <w:sz w:val="44"/>
          <w:szCs w:val="44"/>
        </w:rPr>
        <w:t xml:space="preserve">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 xml:space="preserve">The overall objective of the institute is to spread maritime Education and Training in and over India.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To provide sea berths/slots on board placement to its passed out cadets and rating.</w:t>
      </w:r>
    </w:p>
    <w:p w:rsidR="003F4E5E" w:rsidRDefault="003F4E5E" w:rsidP="003F4E5E">
      <w:pPr>
        <w:pStyle w:val="NoSpacing"/>
        <w:jc w:val="both"/>
        <w:rPr>
          <w:rStyle w:val="Emphasis"/>
          <w:sz w:val="24"/>
          <w:szCs w:val="24"/>
        </w:rPr>
      </w:pPr>
      <w:r>
        <w:rPr>
          <w:rStyle w:val="Emphasis"/>
          <w:sz w:val="24"/>
          <w:szCs w:val="24"/>
        </w:rPr>
        <w:t>Special discount/subsidiary fees from weaker students/son of widows and help them for future employment.</w:t>
      </w:r>
    </w:p>
    <w:p w:rsidR="003F4E5E" w:rsidRDefault="003F4E5E" w:rsidP="003F4E5E">
      <w:pPr>
        <w:pStyle w:val="NoSpacing"/>
        <w:jc w:val="both"/>
        <w:rPr>
          <w:rStyle w:val="Emphasis"/>
          <w:sz w:val="24"/>
          <w:szCs w:val="24"/>
        </w:rPr>
      </w:pPr>
      <w:r>
        <w:rPr>
          <w:rStyle w:val="Emphasis"/>
          <w:sz w:val="24"/>
          <w:szCs w:val="24"/>
        </w:rPr>
        <w:t xml:space="preserve"> </w:t>
      </w:r>
    </w:p>
    <w:p w:rsidR="003F4E5E" w:rsidRDefault="003F4E5E" w:rsidP="003F4E5E">
      <w:pPr>
        <w:pStyle w:val="NoSpacing"/>
        <w:jc w:val="both"/>
        <w:rPr>
          <w:rStyle w:val="Emphasis"/>
          <w:sz w:val="24"/>
          <w:szCs w:val="24"/>
        </w:rPr>
      </w:pPr>
      <w:r>
        <w:rPr>
          <w:rStyle w:val="Emphasis"/>
          <w:sz w:val="24"/>
          <w:szCs w:val="24"/>
        </w:rPr>
        <w:t>Increase the employability of Indians in maritime sector including shore and port jobs.</w:t>
      </w:r>
    </w:p>
    <w:p w:rsidR="003F4E5E" w:rsidRDefault="003F4E5E" w:rsidP="003F4E5E">
      <w:pPr>
        <w:pStyle w:val="NoSpacing"/>
        <w:jc w:val="both"/>
        <w:rPr>
          <w:rStyle w:val="Emphasis"/>
          <w:sz w:val="24"/>
          <w:szCs w:val="24"/>
        </w:rPr>
      </w:pPr>
    </w:p>
    <w:p w:rsidR="003F4E5E" w:rsidRPr="00B07892" w:rsidRDefault="003F4E5E" w:rsidP="003F4E5E">
      <w:pPr>
        <w:pStyle w:val="NoSpacing"/>
        <w:ind w:left="1440" w:firstLine="720"/>
        <w:jc w:val="both"/>
        <w:rPr>
          <w:rStyle w:val="Emphasis"/>
          <w:color w:val="FFC000"/>
          <w:sz w:val="24"/>
          <w:szCs w:val="24"/>
        </w:rPr>
      </w:pPr>
      <w:r w:rsidRPr="00B07892">
        <w:rPr>
          <w:rStyle w:val="Emphasis"/>
          <w:b/>
          <w:color w:val="FFC000"/>
          <w:sz w:val="44"/>
          <w:szCs w:val="44"/>
        </w:rPr>
        <w:t>Board of Directors/Stake holders</w:t>
      </w:r>
      <w:r w:rsidRPr="00B07892">
        <w:rPr>
          <w:rStyle w:val="Emphasis"/>
          <w:color w:val="FFC000"/>
          <w:sz w:val="24"/>
          <w:szCs w:val="24"/>
        </w:rPr>
        <w:t>:</w:t>
      </w:r>
    </w:p>
    <w:p w:rsidR="003F4E5E" w:rsidRDefault="003F4E5E" w:rsidP="003F4E5E">
      <w:pPr>
        <w:pStyle w:val="NoSpacing"/>
        <w:ind w:left="1440" w:firstLine="720"/>
        <w:jc w:val="both"/>
        <w:rPr>
          <w:rStyle w:val="Emphasis"/>
          <w:sz w:val="24"/>
          <w:szCs w:val="24"/>
        </w:rPr>
      </w:pPr>
    </w:p>
    <w:p w:rsidR="003F4E5E" w:rsidRDefault="003F4E5E" w:rsidP="003F4E5E">
      <w:pPr>
        <w:pStyle w:val="NoSpacing"/>
        <w:jc w:val="both"/>
        <w:rPr>
          <w:rStyle w:val="Emphasis"/>
          <w:sz w:val="24"/>
          <w:szCs w:val="24"/>
        </w:rPr>
      </w:pPr>
      <w:r w:rsidRPr="00210AAB">
        <w:rPr>
          <w:rStyle w:val="Emphasis"/>
          <w:b/>
          <w:sz w:val="24"/>
          <w:szCs w:val="24"/>
        </w:rPr>
        <w:t>Sh Manjeet lochav</w:t>
      </w:r>
      <w:r>
        <w:rPr>
          <w:rStyle w:val="Emphasis"/>
          <w:sz w:val="24"/>
          <w:szCs w:val="24"/>
        </w:rPr>
        <w:t xml:space="preserve">, </w:t>
      </w:r>
      <w:r w:rsidRPr="00210AAB">
        <w:rPr>
          <w:rStyle w:val="Emphasis"/>
          <w:b/>
          <w:sz w:val="24"/>
          <w:szCs w:val="24"/>
        </w:rPr>
        <w:t>Chairman</w:t>
      </w:r>
      <w:r>
        <w:rPr>
          <w:rStyle w:val="Emphasis"/>
          <w:sz w:val="24"/>
          <w:szCs w:val="24"/>
        </w:rPr>
        <w:t xml:space="preserve"> is the sole owner, land lord and promoter of this institute and hold 100% risk, liability, assertor and capital.</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sidRPr="00210AAB">
        <w:rPr>
          <w:rStyle w:val="Emphasis"/>
          <w:b/>
          <w:sz w:val="24"/>
          <w:szCs w:val="24"/>
        </w:rPr>
        <w:t>Sh Joginder Singh</w:t>
      </w:r>
      <w:r>
        <w:rPr>
          <w:rStyle w:val="Emphasis"/>
          <w:b/>
          <w:sz w:val="24"/>
          <w:szCs w:val="24"/>
        </w:rPr>
        <w:t>,</w:t>
      </w:r>
      <w:r>
        <w:rPr>
          <w:rStyle w:val="Emphasis"/>
          <w:sz w:val="24"/>
          <w:szCs w:val="24"/>
        </w:rPr>
        <w:t xml:space="preserve"> </w:t>
      </w:r>
      <w:r w:rsidRPr="00210AAB">
        <w:rPr>
          <w:rStyle w:val="Emphasis"/>
          <w:b/>
          <w:sz w:val="24"/>
          <w:szCs w:val="24"/>
        </w:rPr>
        <w:t>Executive Director</w:t>
      </w:r>
      <w:r>
        <w:rPr>
          <w:rStyle w:val="Emphasis"/>
          <w:sz w:val="24"/>
          <w:szCs w:val="24"/>
        </w:rPr>
        <w:t>:  The founder director of institute heading area of Inter-person relationship, admission, administration, training, accreditations.</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sidRPr="009642C5">
        <w:rPr>
          <w:rStyle w:val="Emphasis"/>
          <w:b/>
          <w:bCs/>
          <w:sz w:val="24"/>
          <w:szCs w:val="24"/>
        </w:rPr>
        <w:t>Sh Sudhir Nijhawan MEO 1</w:t>
      </w:r>
      <w:r w:rsidRPr="009642C5">
        <w:rPr>
          <w:rStyle w:val="Emphasis"/>
          <w:b/>
          <w:bCs/>
          <w:sz w:val="24"/>
          <w:szCs w:val="24"/>
          <w:vertAlign w:val="superscript"/>
        </w:rPr>
        <w:t>st</w:t>
      </w:r>
      <w:r w:rsidRPr="009642C5">
        <w:rPr>
          <w:rStyle w:val="Emphasis"/>
          <w:b/>
          <w:bCs/>
          <w:sz w:val="24"/>
          <w:szCs w:val="24"/>
        </w:rPr>
        <w:t xml:space="preserve"> Class</w:t>
      </w:r>
      <w:r>
        <w:rPr>
          <w:rStyle w:val="Emphasis"/>
          <w:sz w:val="24"/>
          <w:szCs w:val="24"/>
        </w:rPr>
        <w:t>; Head of Institute: has be</w:t>
      </w:r>
      <w:r w:rsidR="00281D24">
        <w:rPr>
          <w:rStyle w:val="Emphasis"/>
          <w:sz w:val="24"/>
          <w:szCs w:val="24"/>
        </w:rPr>
        <w:t>e</w:t>
      </w:r>
      <w:r>
        <w:rPr>
          <w:rStyle w:val="Emphasis"/>
          <w:sz w:val="24"/>
          <w:szCs w:val="24"/>
        </w:rPr>
        <w:t>n heading institute since last 12 years</w:t>
      </w:r>
    </w:p>
    <w:p w:rsidR="003F4E5E" w:rsidRDefault="003F4E5E" w:rsidP="003F4E5E">
      <w:pPr>
        <w:pStyle w:val="NoSpacing"/>
        <w:jc w:val="both"/>
        <w:rPr>
          <w:rStyle w:val="Emphasis"/>
          <w:sz w:val="24"/>
          <w:szCs w:val="24"/>
        </w:rPr>
      </w:pPr>
      <w:r>
        <w:rPr>
          <w:rStyle w:val="Emphasis"/>
          <w:sz w:val="24"/>
          <w:szCs w:val="24"/>
        </w:rPr>
        <w:t xml:space="preserve">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color w:val="002060"/>
          <w:sz w:val="44"/>
          <w:szCs w:val="44"/>
        </w:rPr>
      </w:pPr>
      <w:r w:rsidRPr="00B07892">
        <w:rPr>
          <w:rStyle w:val="Emphasis"/>
          <w:b/>
          <w:color w:val="002060"/>
          <w:sz w:val="44"/>
          <w:szCs w:val="44"/>
        </w:rPr>
        <w:t>Campus:</w:t>
      </w:r>
      <w:r w:rsidRPr="00B07892">
        <w:rPr>
          <w:rStyle w:val="Emphasis"/>
          <w:color w:val="002060"/>
          <w:sz w:val="44"/>
          <w:szCs w:val="44"/>
        </w:rPr>
        <w:t xml:space="preserve">   </w:t>
      </w:r>
    </w:p>
    <w:p w:rsidR="003F4E5E" w:rsidRDefault="003F4E5E" w:rsidP="003F4E5E">
      <w:pPr>
        <w:pStyle w:val="NoSpacing"/>
        <w:jc w:val="both"/>
        <w:rPr>
          <w:rStyle w:val="Emphasis"/>
          <w:color w:val="002060"/>
          <w:sz w:val="44"/>
          <w:szCs w:val="44"/>
        </w:rPr>
      </w:pPr>
    </w:p>
    <w:p w:rsidR="003F4E5E" w:rsidRDefault="003F4E5E" w:rsidP="003F4E5E">
      <w:pPr>
        <w:pStyle w:val="NoSpacing"/>
        <w:jc w:val="both"/>
        <w:rPr>
          <w:rStyle w:val="Emphasis"/>
          <w:sz w:val="24"/>
          <w:szCs w:val="24"/>
        </w:rPr>
      </w:pPr>
      <w:r>
        <w:rPr>
          <w:rStyle w:val="Emphasis"/>
          <w:sz w:val="24"/>
          <w:szCs w:val="24"/>
        </w:rPr>
        <w:t xml:space="preserve">The institute has its own campus being the courses are residential, regimental and disciplined, catering all the modern needs of the students in terms of hostel, messes, accommodation class rooms, sports, inter-college facilities. The residential building is multi storied having ultra-modern facilities. </w:t>
      </w:r>
    </w:p>
    <w:p w:rsidR="003F4E5E" w:rsidRDefault="003F4E5E" w:rsidP="003F4E5E">
      <w:pPr>
        <w:pStyle w:val="NoSpacing"/>
        <w:jc w:val="both"/>
        <w:rPr>
          <w:rStyle w:val="Emphasis"/>
          <w:sz w:val="24"/>
          <w:szCs w:val="24"/>
        </w:rPr>
      </w:pPr>
    </w:p>
    <w:p w:rsidR="003F4E5E" w:rsidRDefault="003F4E5E" w:rsidP="003F4E5E">
      <w:pPr>
        <w:pStyle w:val="NoSpacing"/>
        <w:ind w:left="720" w:firstLine="720"/>
        <w:jc w:val="both"/>
        <w:rPr>
          <w:rStyle w:val="Emphasis"/>
          <w:color w:val="FF0000"/>
          <w:sz w:val="44"/>
          <w:szCs w:val="44"/>
        </w:rPr>
      </w:pPr>
      <w:r w:rsidRPr="00B07892">
        <w:rPr>
          <w:rStyle w:val="Emphasis"/>
          <w:b/>
          <w:color w:val="FF0000"/>
          <w:sz w:val="44"/>
          <w:szCs w:val="44"/>
        </w:rPr>
        <w:t>Classrooms</w:t>
      </w:r>
      <w:r w:rsidRPr="00B07892">
        <w:rPr>
          <w:rStyle w:val="Emphasis"/>
          <w:color w:val="FF0000"/>
          <w:sz w:val="44"/>
          <w:szCs w:val="44"/>
        </w:rPr>
        <w:t xml:space="preserve">: </w:t>
      </w:r>
    </w:p>
    <w:p w:rsidR="003F4E5E" w:rsidRDefault="003F4E5E" w:rsidP="003F4E5E">
      <w:pPr>
        <w:pStyle w:val="NoSpacing"/>
        <w:ind w:left="720" w:firstLine="720"/>
        <w:jc w:val="both"/>
        <w:rPr>
          <w:rStyle w:val="Emphasis"/>
          <w:color w:val="FF0000"/>
          <w:sz w:val="44"/>
          <w:szCs w:val="44"/>
        </w:rPr>
      </w:pPr>
    </w:p>
    <w:p w:rsidR="003F4E5E" w:rsidRDefault="003F4E5E" w:rsidP="003F4E5E">
      <w:pPr>
        <w:pStyle w:val="NoSpacing"/>
        <w:jc w:val="both"/>
        <w:rPr>
          <w:rStyle w:val="Emphasis"/>
          <w:sz w:val="24"/>
          <w:szCs w:val="24"/>
        </w:rPr>
      </w:pPr>
      <w:r>
        <w:rPr>
          <w:rStyle w:val="Emphasis"/>
          <w:sz w:val="24"/>
          <w:szCs w:val="24"/>
        </w:rPr>
        <w:t xml:space="preserve">Class room </w:t>
      </w:r>
      <w:r w:rsidR="00281D24">
        <w:rPr>
          <w:rStyle w:val="Emphasis"/>
          <w:sz w:val="24"/>
          <w:szCs w:val="24"/>
        </w:rPr>
        <w:t>:  T</w:t>
      </w:r>
      <w:r>
        <w:rPr>
          <w:rStyle w:val="Emphasis"/>
          <w:sz w:val="24"/>
          <w:szCs w:val="24"/>
        </w:rPr>
        <w:t xml:space="preserve">heory and demonstration are provided in modern air conditioned  </w:t>
      </w:r>
    </w:p>
    <w:p w:rsidR="003F4E5E" w:rsidRDefault="003F4E5E" w:rsidP="003F4E5E">
      <w:pPr>
        <w:pStyle w:val="NoSpacing"/>
        <w:jc w:val="both"/>
        <w:rPr>
          <w:rStyle w:val="Emphasis"/>
          <w:sz w:val="24"/>
          <w:szCs w:val="24"/>
        </w:rPr>
      </w:pPr>
      <w:r>
        <w:rPr>
          <w:rStyle w:val="Emphasis"/>
          <w:sz w:val="24"/>
          <w:szCs w:val="24"/>
        </w:rPr>
        <w:t>class rooms equipped with LCD projector, interactive boards and furniture. These are bigger in size and with proper ventilation.</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sidRPr="000E39B6">
        <w:rPr>
          <w:rStyle w:val="Emphasis"/>
          <w:b/>
          <w:sz w:val="24"/>
          <w:szCs w:val="24"/>
        </w:rPr>
        <w:t>Sport ground</w:t>
      </w:r>
      <w:r>
        <w:rPr>
          <w:rStyle w:val="Emphasis"/>
          <w:sz w:val="24"/>
          <w:szCs w:val="24"/>
        </w:rPr>
        <w:t xml:space="preserve">: the institute has in campus sport ground of football, volleyball badminton and tracks for the students. Students are taken in the inter institute sport activities conducted to honour and celebration National Maritime day.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sidRPr="000E39B6">
        <w:rPr>
          <w:rStyle w:val="Emphasis"/>
          <w:b/>
          <w:sz w:val="24"/>
          <w:szCs w:val="24"/>
        </w:rPr>
        <w:lastRenderedPageBreak/>
        <w:t>Mock ups</w:t>
      </w:r>
      <w:r>
        <w:rPr>
          <w:rStyle w:val="Emphasis"/>
          <w:sz w:val="24"/>
          <w:szCs w:val="24"/>
        </w:rPr>
        <w:t>- Institute has advanced ire fighting, basic fire fighting mocks chamber to train the realistic education such as enclosed space entry, identification and to locate various compartment of a marine merchant vessel.</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sidRPr="003D7D2E">
        <w:rPr>
          <w:rStyle w:val="Emphasis"/>
          <w:b/>
          <w:sz w:val="24"/>
          <w:szCs w:val="24"/>
        </w:rPr>
        <w:t>Ships library</w:t>
      </w:r>
      <w:r>
        <w:rPr>
          <w:rStyle w:val="Emphasis"/>
          <w:sz w:val="24"/>
          <w:szCs w:val="24"/>
        </w:rPr>
        <w:t xml:space="preserve">: The library located in the ground floor of the building to facilitate students to make use including make use during off working hours also. It has stock of modern journals, navigational, IMO books etc.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Derricks/Boom/ Swimming pool: the institute has its own swimming pool in campus to impart boat work and swimming training to its all pre sea course students.</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 xml:space="preserve">Workshops/Laboratories, Simulator rooms,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Institute has  proper</w:t>
      </w:r>
    </w:p>
    <w:p w:rsidR="003F4E5E" w:rsidRDefault="003F4E5E" w:rsidP="003F4E5E">
      <w:pPr>
        <w:pStyle w:val="NoSpacing"/>
        <w:jc w:val="both"/>
        <w:rPr>
          <w:rStyle w:val="Emphasis"/>
          <w:sz w:val="24"/>
          <w:szCs w:val="24"/>
        </w:rPr>
      </w:pPr>
      <w:r>
        <w:rPr>
          <w:rStyle w:val="Emphasis"/>
          <w:sz w:val="24"/>
          <w:szCs w:val="24"/>
        </w:rPr>
        <w:t>{a} Navigation lab to prepare students on navigation and steering procedure and to provide ship like feeling.</w:t>
      </w:r>
    </w:p>
    <w:p w:rsidR="003F4E5E" w:rsidRDefault="00732EC3" w:rsidP="003F4E5E">
      <w:pPr>
        <w:pStyle w:val="NoSpacing"/>
        <w:jc w:val="both"/>
        <w:rPr>
          <w:rStyle w:val="Emphasis"/>
          <w:sz w:val="24"/>
          <w:szCs w:val="24"/>
        </w:rPr>
      </w:pPr>
      <w:r>
        <w:rPr>
          <w:rStyle w:val="Emphasis"/>
          <w:sz w:val="24"/>
          <w:szCs w:val="24"/>
        </w:rPr>
        <w:t>{b}</w:t>
      </w:r>
      <w:r w:rsidR="003F4E5E">
        <w:rPr>
          <w:rStyle w:val="Emphasis"/>
          <w:sz w:val="24"/>
          <w:szCs w:val="24"/>
        </w:rPr>
        <w:t>Applied Science laboratory: Well equipped and organized for IMU Courses.</w:t>
      </w:r>
    </w:p>
    <w:p w:rsidR="003F4E5E" w:rsidRDefault="00732EC3" w:rsidP="003F4E5E">
      <w:pPr>
        <w:pStyle w:val="NoSpacing"/>
        <w:jc w:val="both"/>
        <w:rPr>
          <w:rStyle w:val="Emphasis"/>
          <w:sz w:val="24"/>
          <w:szCs w:val="24"/>
        </w:rPr>
      </w:pPr>
      <w:r>
        <w:rPr>
          <w:rStyle w:val="Emphasis"/>
          <w:sz w:val="24"/>
          <w:szCs w:val="24"/>
        </w:rPr>
        <w:t>{c}</w:t>
      </w:r>
      <w:r w:rsidR="003F4E5E">
        <w:rPr>
          <w:rStyle w:val="Emphasis"/>
          <w:sz w:val="24"/>
          <w:szCs w:val="24"/>
        </w:rPr>
        <w:t xml:space="preserve">Mast, Mock ups, Practical </w:t>
      </w:r>
      <w:r>
        <w:rPr>
          <w:rStyle w:val="Emphasis"/>
          <w:sz w:val="24"/>
          <w:szCs w:val="24"/>
        </w:rPr>
        <w:t>facilities</w:t>
      </w:r>
    </w:p>
    <w:p w:rsidR="00732EC3" w:rsidRDefault="00732EC3" w:rsidP="003F4E5E">
      <w:pPr>
        <w:pStyle w:val="NoSpacing"/>
        <w:jc w:val="both"/>
        <w:rPr>
          <w:rStyle w:val="Emphasis"/>
          <w:sz w:val="24"/>
          <w:szCs w:val="24"/>
        </w:rPr>
      </w:pPr>
      <w:r>
        <w:rPr>
          <w:rStyle w:val="Emphasis"/>
          <w:sz w:val="24"/>
          <w:szCs w:val="24"/>
        </w:rPr>
        <w:t>{d} Boat work : proper maneuvering,  steering of boat in water, lowering, lifting by davits. Etc.</w:t>
      </w:r>
    </w:p>
    <w:p w:rsidR="00732EC3" w:rsidRDefault="00732EC3" w:rsidP="003F4E5E">
      <w:pPr>
        <w:pStyle w:val="NoSpacing"/>
        <w:jc w:val="both"/>
        <w:rPr>
          <w:rStyle w:val="Emphasis"/>
          <w:sz w:val="24"/>
          <w:szCs w:val="24"/>
        </w:rPr>
      </w:pPr>
      <w:r>
        <w:rPr>
          <w:rStyle w:val="Emphasis"/>
          <w:sz w:val="24"/>
          <w:szCs w:val="24"/>
        </w:rPr>
        <w:t>{e} Pilot ladder, Rope climbing. Staging practices</w:t>
      </w:r>
    </w:p>
    <w:p w:rsidR="00732EC3" w:rsidRDefault="00732EC3" w:rsidP="003F4E5E">
      <w:pPr>
        <w:pStyle w:val="NoSpacing"/>
        <w:jc w:val="both"/>
        <w:rPr>
          <w:rStyle w:val="Emphasis"/>
          <w:sz w:val="24"/>
          <w:szCs w:val="24"/>
        </w:rPr>
      </w:pPr>
      <w:r>
        <w:rPr>
          <w:rStyle w:val="Emphasis"/>
          <w:sz w:val="24"/>
          <w:szCs w:val="24"/>
        </w:rPr>
        <w:t>{f} Sports and Parade ground</w:t>
      </w:r>
    </w:p>
    <w:p w:rsidR="00732EC3" w:rsidRDefault="00732EC3" w:rsidP="003F4E5E">
      <w:pPr>
        <w:pStyle w:val="NoSpacing"/>
        <w:jc w:val="both"/>
        <w:rPr>
          <w:rStyle w:val="Emphasis"/>
          <w:sz w:val="24"/>
          <w:szCs w:val="24"/>
        </w:rPr>
      </w:pPr>
      <w:r>
        <w:rPr>
          <w:rStyle w:val="Emphasis"/>
          <w:sz w:val="24"/>
          <w:szCs w:val="24"/>
        </w:rPr>
        <w:t>{h} Berthing /un berthing of vessel- ship like practice.</w:t>
      </w:r>
    </w:p>
    <w:p w:rsidR="00732EC3" w:rsidRDefault="00732EC3" w:rsidP="003F4E5E">
      <w:pPr>
        <w:pStyle w:val="NoSpacing"/>
        <w:jc w:val="both"/>
        <w:rPr>
          <w:rStyle w:val="Emphasis"/>
          <w:sz w:val="24"/>
          <w:szCs w:val="24"/>
        </w:rPr>
      </w:pPr>
      <w:r>
        <w:rPr>
          <w:rStyle w:val="Emphasis"/>
          <w:sz w:val="24"/>
          <w:szCs w:val="24"/>
        </w:rPr>
        <w:t>{j} Fabrication shop</w:t>
      </w:r>
    </w:p>
    <w:p w:rsidR="00732EC3" w:rsidRDefault="00732EC3" w:rsidP="003F4E5E">
      <w:pPr>
        <w:pStyle w:val="NoSpacing"/>
        <w:jc w:val="both"/>
        <w:rPr>
          <w:rStyle w:val="Emphasis"/>
          <w:sz w:val="24"/>
          <w:szCs w:val="24"/>
        </w:rPr>
      </w:pPr>
      <w:r>
        <w:rPr>
          <w:rStyle w:val="Emphasis"/>
          <w:sz w:val="24"/>
          <w:szCs w:val="24"/>
        </w:rPr>
        <w:t>{k} Diesel maint Shop</w:t>
      </w:r>
    </w:p>
    <w:p w:rsidR="00732EC3" w:rsidRDefault="00732EC3" w:rsidP="003F4E5E">
      <w:pPr>
        <w:pStyle w:val="NoSpacing"/>
        <w:jc w:val="both"/>
        <w:rPr>
          <w:rStyle w:val="Emphasis"/>
          <w:sz w:val="24"/>
          <w:szCs w:val="24"/>
        </w:rPr>
      </w:pPr>
      <w:r>
        <w:rPr>
          <w:rStyle w:val="Emphasis"/>
          <w:sz w:val="24"/>
          <w:szCs w:val="24"/>
        </w:rPr>
        <w:t>{l} Fitting ship</w:t>
      </w:r>
    </w:p>
    <w:p w:rsidR="00732EC3" w:rsidRDefault="00732EC3" w:rsidP="003F4E5E">
      <w:pPr>
        <w:pStyle w:val="NoSpacing"/>
        <w:jc w:val="both"/>
        <w:rPr>
          <w:rStyle w:val="Emphasis"/>
          <w:sz w:val="24"/>
          <w:szCs w:val="24"/>
        </w:rPr>
      </w:pPr>
      <w:r>
        <w:rPr>
          <w:rStyle w:val="Emphasis"/>
          <w:sz w:val="24"/>
          <w:szCs w:val="24"/>
        </w:rPr>
        <w:t>{m} Electrical and Electronics workshop</w:t>
      </w:r>
    </w:p>
    <w:p w:rsidR="00732EC3" w:rsidRDefault="00732EC3" w:rsidP="003F4E5E">
      <w:pPr>
        <w:pStyle w:val="NoSpacing"/>
        <w:jc w:val="both"/>
        <w:rPr>
          <w:rStyle w:val="Emphasis"/>
          <w:sz w:val="24"/>
          <w:szCs w:val="24"/>
        </w:rPr>
      </w:pPr>
      <w:r>
        <w:rPr>
          <w:rStyle w:val="Emphasis"/>
          <w:sz w:val="24"/>
          <w:szCs w:val="24"/>
        </w:rPr>
        <w:t>{n} Hydraulic and pneumatic  work shop</w:t>
      </w:r>
    </w:p>
    <w:p w:rsidR="00732EC3" w:rsidRDefault="00732EC3" w:rsidP="003F4E5E">
      <w:pPr>
        <w:pStyle w:val="NoSpacing"/>
        <w:jc w:val="both"/>
        <w:rPr>
          <w:rStyle w:val="Emphasis"/>
          <w:sz w:val="24"/>
          <w:szCs w:val="24"/>
        </w:rPr>
      </w:pPr>
      <w:r>
        <w:rPr>
          <w:rStyle w:val="Emphasis"/>
          <w:sz w:val="24"/>
          <w:szCs w:val="24"/>
        </w:rPr>
        <w:t>{n} Seaman ship Work shop</w:t>
      </w:r>
    </w:p>
    <w:p w:rsidR="00732EC3" w:rsidRDefault="00732EC3" w:rsidP="003F4E5E">
      <w:pPr>
        <w:pStyle w:val="NoSpacing"/>
        <w:jc w:val="both"/>
        <w:rPr>
          <w:rStyle w:val="Emphasis"/>
          <w:sz w:val="24"/>
          <w:szCs w:val="24"/>
        </w:rPr>
      </w:pPr>
      <w:r>
        <w:rPr>
          <w:rStyle w:val="Emphasis"/>
          <w:sz w:val="24"/>
          <w:szCs w:val="24"/>
        </w:rPr>
        <w:t>[p} Chart rooms</w:t>
      </w:r>
    </w:p>
    <w:p w:rsidR="00732EC3" w:rsidRDefault="00732EC3" w:rsidP="003F4E5E">
      <w:pPr>
        <w:pStyle w:val="NoSpacing"/>
        <w:jc w:val="both"/>
        <w:rPr>
          <w:rStyle w:val="Emphasis"/>
          <w:sz w:val="24"/>
          <w:szCs w:val="24"/>
        </w:rPr>
      </w:pPr>
    </w:p>
    <w:p w:rsidR="00732EC3" w:rsidRDefault="00732EC3" w:rsidP="003F4E5E">
      <w:pPr>
        <w:pStyle w:val="NoSpacing"/>
        <w:jc w:val="both"/>
        <w:rPr>
          <w:rStyle w:val="Emphasis"/>
          <w:sz w:val="24"/>
          <w:szCs w:val="24"/>
        </w:rPr>
      </w:pPr>
      <w:r>
        <w:rPr>
          <w:rStyle w:val="Emphasis"/>
          <w:sz w:val="24"/>
          <w:szCs w:val="24"/>
        </w:rPr>
        <w:t>In addition to above, we have few other workshops</w:t>
      </w:r>
    </w:p>
    <w:p w:rsidR="00732EC3" w:rsidRDefault="00732EC3" w:rsidP="003F4E5E">
      <w:pPr>
        <w:pStyle w:val="NoSpacing"/>
        <w:jc w:val="both"/>
        <w:rPr>
          <w:rStyle w:val="Emphasis"/>
          <w:sz w:val="24"/>
          <w:szCs w:val="24"/>
        </w:rPr>
      </w:pPr>
    </w:p>
    <w:p w:rsidR="00732EC3" w:rsidRDefault="00732EC3" w:rsidP="003F4E5E">
      <w:pPr>
        <w:pStyle w:val="NoSpacing"/>
        <w:jc w:val="both"/>
        <w:rPr>
          <w:rStyle w:val="Emphasis"/>
          <w:sz w:val="24"/>
          <w:szCs w:val="24"/>
        </w:rPr>
      </w:pP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p>
    <w:p w:rsidR="003F4E5E" w:rsidRPr="00B07892" w:rsidRDefault="003F4E5E" w:rsidP="003F4E5E">
      <w:pPr>
        <w:pStyle w:val="NoSpacing"/>
        <w:jc w:val="both"/>
        <w:rPr>
          <w:rStyle w:val="Emphasis"/>
          <w:color w:val="92D050"/>
          <w:sz w:val="44"/>
          <w:szCs w:val="44"/>
        </w:rPr>
      </w:pPr>
      <w:r w:rsidRPr="00B07892">
        <w:rPr>
          <w:rStyle w:val="Emphasis"/>
          <w:b/>
          <w:color w:val="92D050"/>
          <w:sz w:val="44"/>
          <w:szCs w:val="44"/>
        </w:rPr>
        <w:t>Courses approved by the DG Shipping, Govt. of India</w:t>
      </w:r>
      <w:r w:rsidRPr="00B07892">
        <w:rPr>
          <w:rStyle w:val="Emphasis"/>
          <w:color w:val="92D050"/>
          <w:sz w:val="44"/>
          <w:szCs w:val="44"/>
        </w:rPr>
        <w:t>.</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 xml:space="preserve"> The institute purely and purely conducts the DG Shipping approved courses in its campus. We have good turn-out of officers and rating walking in daily for these courses. Our passed out students are sailing  internationally and earned  laurels to the institute. Not only officers, </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lastRenderedPageBreak/>
        <w:t xml:space="preserve">Our rating are position well in major shipping company on shore to take care of their fleet. The institute earned course approval of Pre sea Post sea, Competency till master &amp; mates, basic safety, advanced Safety, tankers, simulators and passenger ships. </w:t>
      </w:r>
    </w:p>
    <w:tbl>
      <w:tblPr>
        <w:tblStyle w:val="TableGrid"/>
        <w:tblW w:w="0" w:type="auto"/>
        <w:tblLook w:val="04A0" w:firstRow="1" w:lastRow="0" w:firstColumn="1" w:lastColumn="0" w:noHBand="0" w:noVBand="1"/>
      </w:tblPr>
      <w:tblGrid>
        <w:gridCol w:w="918"/>
        <w:gridCol w:w="4230"/>
        <w:gridCol w:w="1783"/>
        <w:gridCol w:w="2311"/>
      </w:tblGrid>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SNo</w:t>
            </w:r>
          </w:p>
        </w:tc>
        <w:tc>
          <w:tcPr>
            <w:tcW w:w="4230" w:type="dxa"/>
          </w:tcPr>
          <w:p w:rsidR="003F4E5E" w:rsidRDefault="003F4E5E" w:rsidP="00032EF8">
            <w:pPr>
              <w:pStyle w:val="NoSpacing"/>
              <w:jc w:val="both"/>
              <w:rPr>
                <w:rStyle w:val="Emphasis"/>
                <w:sz w:val="24"/>
                <w:szCs w:val="24"/>
              </w:rPr>
            </w:pPr>
            <w:r>
              <w:rPr>
                <w:rStyle w:val="Emphasis"/>
                <w:sz w:val="24"/>
                <w:szCs w:val="24"/>
              </w:rPr>
              <w:t>Course name</w:t>
            </w:r>
          </w:p>
        </w:tc>
        <w:tc>
          <w:tcPr>
            <w:tcW w:w="1783" w:type="dxa"/>
          </w:tcPr>
          <w:p w:rsidR="003F4E5E" w:rsidRDefault="003F4E5E" w:rsidP="00032EF8">
            <w:pPr>
              <w:pStyle w:val="NoSpacing"/>
              <w:jc w:val="both"/>
              <w:rPr>
                <w:rStyle w:val="Emphasis"/>
                <w:sz w:val="24"/>
                <w:szCs w:val="24"/>
              </w:rPr>
            </w:pPr>
            <w:r>
              <w:rPr>
                <w:rStyle w:val="Emphasis"/>
                <w:sz w:val="24"/>
                <w:szCs w:val="24"/>
              </w:rPr>
              <w:t>Intake</w:t>
            </w:r>
          </w:p>
        </w:tc>
        <w:tc>
          <w:tcPr>
            <w:tcW w:w="2311" w:type="dxa"/>
          </w:tcPr>
          <w:p w:rsidR="003F4E5E" w:rsidRDefault="003F4E5E" w:rsidP="00032EF8">
            <w:pPr>
              <w:pStyle w:val="NoSpacing"/>
              <w:jc w:val="both"/>
              <w:rPr>
                <w:rStyle w:val="Emphasis"/>
                <w:sz w:val="24"/>
                <w:szCs w:val="24"/>
              </w:rPr>
            </w:pPr>
            <w:r>
              <w:rPr>
                <w:rStyle w:val="Emphasis"/>
                <w:sz w:val="24"/>
                <w:szCs w:val="24"/>
              </w:rPr>
              <w:t>Status</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w:t>
            </w:r>
          </w:p>
        </w:tc>
        <w:tc>
          <w:tcPr>
            <w:tcW w:w="4230" w:type="dxa"/>
          </w:tcPr>
          <w:p w:rsidR="003F4E5E" w:rsidRDefault="003F4E5E" w:rsidP="00032EF8">
            <w:pPr>
              <w:pStyle w:val="NoSpacing"/>
              <w:jc w:val="both"/>
              <w:rPr>
                <w:rStyle w:val="Emphasis"/>
                <w:sz w:val="24"/>
                <w:szCs w:val="24"/>
              </w:rPr>
            </w:pPr>
            <w:r>
              <w:rPr>
                <w:rStyle w:val="Emphasis"/>
                <w:sz w:val="24"/>
                <w:szCs w:val="24"/>
              </w:rPr>
              <w:t xml:space="preserve">Pre sea DNS ldg to {app nautical science} </w:t>
            </w:r>
          </w:p>
        </w:tc>
        <w:tc>
          <w:tcPr>
            <w:tcW w:w="1783" w:type="dxa"/>
          </w:tcPr>
          <w:p w:rsidR="003F4E5E" w:rsidRDefault="003F4E5E" w:rsidP="00032EF8">
            <w:pPr>
              <w:pStyle w:val="NoSpacing"/>
              <w:jc w:val="both"/>
              <w:rPr>
                <w:rStyle w:val="Emphasis"/>
                <w:sz w:val="24"/>
                <w:szCs w:val="24"/>
              </w:rPr>
            </w:pPr>
            <w:r>
              <w:rPr>
                <w:rStyle w:val="Emphasis"/>
                <w:sz w:val="24"/>
                <w:szCs w:val="24"/>
              </w:rPr>
              <w:t>40</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2</w:t>
            </w:r>
          </w:p>
        </w:tc>
        <w:tc>
          <w:tcPr>
            <w:tcW w:w="4230" w:type="dxa"/>
          </w:tcPr>
          <w:p w:rsidR="003F4E5E" w:rsidRDefault="003F4E5E" w:rsidP="00032EF8">
            <w:pPr>
              <w:pStyle w:val="NoSpacing"/>
              <w:jc w:val="both"/>
              <w:rPr>
                <w:rStyle w:val="Emphasis"/>
                <w:sz w:val="24"/>
                <w:szCs w:val="24"/>
              </w:rPr>
            </w:pPr>
            <w:r>
              <w:rPr>
                <w:rStyle w:val="Emphasis"/>
                <w:sz w:val="24"/>
                <w:szCs w:val="24"/>
              </w:rPr>
              <w:t>Pre sea Course for General purpose rating</w:t>
            </w:r>
          </w:p>
        </w:tc>
        <w:tc>
          <w:tcPr>
            <w:tcW w:w="1783" w:type="dxa"/>
          </w:tcPr>
          <w:p w:rsidR="003F4E5E" w:rsidRDefault="003F4E5E" w:rsidP="00032EF8">
            <w:pPr>
              <w:pStyle w:val="NoSpacing"/>
              <w:jc w:val="both"/>
              <w:rPr>
                <w:rStyle w:val="Emphasis"/>
                <w:sz w:val="24"/>
                <w:szCs w:val="24"/>
              </w:rPr>
            </w:pPr>
            <w:r>
              <w:rPr>
                <w:rStyle w:val="Emphasis"/>
                <w:sz w:val="24"/>
                <w:szCs w:val="24"/>
              </w:rPr>
              <w:t>120</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 xml:space="preserve">3. </w:t>
            </w:r>
          </w:p>
        </w:tc>
        <w:tc>
          <w:tcPr>
            <w:tcW w:w="4230" w:type="dxa"/>
          </w:tcPr>
          <w:p w:rsidR="003F4E5E" w:rsidRDefault="003F4E5E" w:rsidP="00032EF8">
            <w:pPr>
              <w:pStyle w:val="NoSpacing"/>
              <w:jc w:val="both"/>
              <w:rPr>
                <w:rStyle w:val="Emphasis"/>
                <w:sz w:val="24"/>
                <w:szCs w:val="24"/>
              </w:rPr>
            </w:pPr>
            <w:r>
              <w:rPr>
                <w:rStyle w:val="Emphasis"/>
                <w:sz w:val="24"/>
                <w:szCs w:val="24"/>
              </w:rPr>
              <w:t>Advanced Fire Fighting</w:t>
            </w:r>
          </w:p>
        </w:tc>
        <w:tc>
          <w:tcPr>
            <w:tcW w:w="1783" w:type="dxa"/>
          </w:tcPr>
          <w:p w:rsidR="003F4E5E" w:rsidRDefault="003F4E5E" w:rsidP="00032EF8">
            <w:pPr>
              <w:pStyle w:val="NoSpacing"/>
              <w:jc w:val="both"/>
              <w:rPr>
                <w:rStyle w:val="Emphasis"/>
                <w:sz w:val="24"/>
                <w:szCs w:val="24"/>
              </w:rPr>
            </w:pPr>
            <w:r>
              <w:rPr>
                <w:rStyle w:val="Emphasis"/>
                <w:sz w:val="24"/>
                <w:szCs w:val="24"/>
              </w:rPr>
              <w:t>24</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4.</w:t>
            </w:r>
          </w:p>
        </w:tc>
        <w:tc>
          <w:tcPr>
            <w:tcW w:w="4230" w:type="dxa"/>
          </w:tcPr>
          <w:p w:rsidR="003F4E5E" w:rsidRDefault="003F4E5E" w:rsidP="00032EF8">
            <w:pPr>
              <w:pStyle w:val="NoSpacing"/>
              <w:jc w:val="both"/>
              <w:rPr>
                <w:rStyle w:val="Emphasis"/>
                <w:sz w:val="24"/>
                <w:szCs w:val="24"/>
              </w:rPr>
            </w:pPr>
            <w:r>
              <w:rPr>
                <w:rStyle w:val="Emphasis"/>
                <w:sz w:val="24"/>
                <w:szCs w:val="24"/>
              </w:rPr>
              <w:t>Proficiency in Survival craft &amp; Rescue boats</w:t>
            </w:r>
          </w:p>
        </w:tc>
        <w:tc>
          <w:tcPr>
            <w:tcW w:w="1783" w:type="dxa"/>
          </w:tcPr>
          <w:p w:rsidR="003F4E5E" w:rsidRDefault="003F4E5E" w:rsidP="00032EF8">
            <w:pPr>
              <w:pStyle w:val="NoSpacing"/>
              <w:jc w:val="both"/>
              <w:rPr>
                <w:rStyle w:val="Emphasis"/>
                <w:sz w:val="24"/>
                <w:szCs w:val="24"/>
              </w:rPr>
            </w:pPr>
            <w:r>
              <w:rPr>
                <w:rStyle w:val="Emphasis"/>
                <w:sz w:val="24"/>
                <w:szCs w:val="24"/>
              </w:rPr>
              <w:t>16</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5.</w:t>
            </w:r>
          </w:p>
        </w:tc>
        <w:tc>
          <w:tcPr>
            <w:tcW w:w="4230" w:type="dxa"/>
          </w:tcPr>
          <w:p w:rsidR="003F4E5E" w:rsidRDefault="003F4E5E" w:rsidP="00032EF8">
            <w:pPr>
              <w:pStyle w:val="NoSpacing"/>
              <w:jc w:val="both"/>
              <w:rPr>
                <w:rStyle w:val="Emphasis"/>
                <w:sz w:val="24"/>
                <w:szCs w:val="24"/>
              </w:rPr>
            </w:pPr>
            <w:r>
              <w:rPr>
                <w:rStyle w:val="Emphasis"/>
                <w:sz w:val="24"/>
                <w:szCs w:val="24"/>
              </w:rPr>
              <w:t>Radar observer Course</w:t>
            </w:r>
          </w:p>
        </w:tc>
        <w:tc>
          <w:tcPr>
            <w:tcW w:w="1783" w:type="dxa"/>
          </w:tcPr>
          <w:p w:rsidR="003F4E5E" w:rsidRDefault="003F4E5E" w:rsidP="00032EF8">
            <w:pPr>
              <w:pStyle w:val="NoSpacing"/>
              <w:jc w:val="both"/>
              <w:rPr>
                <w:rStyle w:val="Emphasis"/>
                <w:sz w:val="24"/>
                <w:szCs w:val="24"/>
              </w:rPr>
            </w:pPr>
            <w:r>
              <w:rPr>
                <w:rStyle w:val="Emphasis"/>
                <w:sz w:val="24"/>
                <w:szCs w:val="24"/>
              </w:rPr>
              <w:t>12</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6</w:t>
            </w:r>
          </w:p>
        </w:tc>
        <w:tc>
          <w:tcPr>
            <w:tcW w:w="4230" w:type="dxa"/>
          </w:tcPr>
          <w:p w:rsidR="003F4E5E" w:rsidRDefault="003F4E5E" w:rsidP="00032EF8">
            <w:pPr>
              <w:pStyle w:val="NoSpacing"/>
              <w:jc w:val="both"/>
              <w:rPr>
                <w:rStyle w:val="Emphasis"/>
                <w:sz w:val="24"/>
                <w:szCs w:val="24"/>
              </w:rPr>
            </w:pPr>
            <w:r>
              <w:rPr>
                <w:rStyle w:val="Emphasis"/>
                <w:sz w:val="24"/>
                <w:szCs w:val="24"/>
              </w:rPr>
              <w:t>Automatic Radar Plotting Aids</w:t>
            </w:r>
          </w:p>
        </w:tc>
        <w:tc>
          <w:tcPr>
            <w:tcW w:w="1783" w:type="dxa"/>
          </w:tcPr>
          <w:p w:rsidR="003F4E5E" w:rsidRDefault="003F4E5E" w:rsidP="00032EF8">
            <w:pPr>
              <w:pStyle w:val="NoSpacing"/>
              <w:jc w:val="both"/>
              <w:rPr>
                <w:rStyle w:val="Emphasis"/>
                <w:sz w:val="24"/>
                <w:szCs w:val="24"/>
              </w:rPr>
            </w:pPr>
            <w:r>
              <w:rPr>
                <w:rStyle w:val="Emphasis"/>
                <w:sz w:val="24"/>
                <w:szCs w:val="24"/>
              </w:rPr>
              <w:t>12</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7.</w:t>
            </w:r>
          </w:p>
        </w:tc>
        <w:tc>
          <w:tcPr>
            <w:tcW w:w="4230" w:type="dxa"/>
          </w:tcPr>
          <w:p w:rsidR="003F4E5E" w:rsidRDefault="003F4E5E" w:rsidP="00032EF8">
            <w:pPr>
              <w:pStyle w:val="NoSpacing"/>
              <w:jc w:val="both"/>
              <w:rPr>
                <w:rStyle w:val="Emphasis"/>
                <w:sz w:val="24"/>
                <w:szCs w:val="24"/>
              </w:rPr>
            </w:pPr>
            <w:r>
              <w:rPr>
                <w:rStyle w:val="Emphasis"/>
                <w:sz w:val="24"/>
                <w:szCs w:val="24"/>
              </w:rPr>
              <w:t>Radar Navigation Simulator course</w:t>
            </w:r>
          </w:p>
        </w:tc>
        <w:tc>
          <w:tcPr>
            <w:tcW w:w="1783" w:type="dxa"/>
          </w:tcPr>
          <w:p w:rsidR="003F4E5E" w:rsidRDefault="003F4E5E" w:rsidP="00032EF8">
            <w:pPr>
              <w:pStyle w:val="NoSpacing"/>
              <w:jc w:val="both"/>
              <w:rPr>
                <w:rStyle w:val="Emphasis"/>
                <w:sz w:val="24"/>
                <w:szCs w:val="24"/>
              </w:rPr>
            </w:pPr>
            <w:r>
              <w:rPr>
                <w:rStyle w:val="Emphasis"/>
                <w:sz w:val="24"/>
                <w:szCs w:val="24"/>
              </w:rPr>
              <w:t>12</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8.</w:t>
            </w:r>
          </w:p>
        </w:tc>
        <w:tc>
          <w:tcPr>
            <w:tcW w:w="4230" w:type="dxa"/>
          </w:tcPr>
          <w:p w:rsidR="003F4E5E" w:rsidRDefault="003F4E5E" w:rsidP="00032EF8">
            <w:pPr>
              <w:pStyle w:val="NoSpacing"/>
              <w:jc w:val="both"/>
              <w:rPr>
                <w:rStyle w:val="Emphasis"/>
                <w:sz w:val="24"/>
                <w:szCs w:val="24"/>
              </w:rPr>
            </w:pPr>
            <w:r>
              <w:rPr>
                <w:rStyle w:val="Emphasis"/>
                <w:sz w:val="24"/>
                <w:szCs w:val="24"/>
              </w:rPr>
              <w:t>Basic Safety Training Course</w:t>
            </w:r>
          </w:p>
        </w:tc>
        <w:tc>
          <w:tcPr>
            <w:tcW w:w="1783" w:type="dxa"/>
          </w:tcPr>
          <w:p w:rsidR="003F4E5E" w:rsidRDefault="003F4E5E" w:rsidP="00032EF8">
            <w:pPr>
              <w:pStyle w:val="NoSpacing"/>
              <w:jc w:val="both"/>
              <w:rPr>
                <w:rStyle w:val="Emphasis"/>
                <w:sz w:val="24"/>
                <w:szCs w:val="24"/>
              </w:rPr>
            </w:pPr>
            <w:r>
              <w:rPr>
                <w:rStyle w:val="Emphasis"/>
                <w:sz w:val="24"/>
                <w:szCs w:val="24"/>
              </w:rPr>
              <w:t>24</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9.</w:t>
            </w:r>
          </w:p>
        </w:tc>
        <w:tc>
          <w:tcPr>
            <w:tcW w:w="4230" w:type="dxa"/>
          </w:tcPr>
          <w:p w:rsidR="003F4E5E" w:rsidRDefault="003F4E5E" w:rsidP="00032EF8">
            <w:pPr>
              <w:pStyle w:val="NoSpacing"/>
              <w:jc w:val="both"/>
              <w:rPr>
                <w:rStyle w:val="Emphasis"/>
                <w:sz w:val="24"/>
                <w:szCs w:val="24"/>
              </w:rPr>
            </w:pPr>
            <w:r>
              <w:rPr>
                <w:rStyle w:val="Emphasis"/>
                <w:sz w:val="24"/>
                <w:szCs w:val="24"/>
              </w:rPr>
              <w:t>Basic trg in Oil &amp; Chem tanker course</w:t>
            </w:r>
          </w:p>
        </w:tc>
        <w:tc>
          <w:tcPr>
            <w:tcW w:w="1783" w:type="dxa"/>
          </w:tcPr>
          <w:p w:rsidR="003F4E5E" w:rsidRDefault="003F4E5E" w:rsidP="00032EF8">
            <w:pPr>
              <w:pStyle w:val="NoSpacing"/>
              <w:jc w:val="both"/>
              <w:rPr>
                <w:rStyle w:val="Emphasis"/>
                <w:sz w:val="24"/>
                <w:szCs w:val="24"/>
              </w:rPr>
            </w:pPr>
            <w:r>
              <w:rPr>
                <w:rStyle w:val="Emphasis"/>
                <w:sz w:val="24"/>
                <w:szCs w:val="24"/>
              </w:rPr>
              <w:t>20</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10.</w:t>
            </w:r>
          </w:p>
        </w:tc>
        <w:tc>
          <w:tcPr>
            <w:tcW w:w="4230" w:type="dxa"/>
          </w:tcPr>
          <w:p w:rsidR="003F4E5E" w:rsidRDefault="003F4E5E" w:rsidP="00032EF8">
            <w:pPr>
              <w:pStyle w:val="NoSpacing"/>
              <w:jc w:val="both"/>
              <w:rPr>
                <w:rStyle w:val="Emphasis"/>
                <w:sz w:val="24"/>
                <w:szCs w:val="24"/>
              </w:rPr>
            </w:pPr>
            <w:r>
              <w:rPr>
                <w:rStyle w:val="Emphasis"/>
                <w:sz w:val="24"/>
                <w:szCs w:val="24"/>
              </w:rPr>
              <w:t>Passenger Ship Familiarization</w:t>
            </w:r>
          </w:p>
        </w:tc>
        <w:tc>
          <w:tcPr>
            <w:tcW w:w="1783" w:type="dxa"/>
          </w:tcPr>
          <w:p w:rsidR="003F4E5E" w:rsidRDefault="003F4E5E" w:rsidP="00032EF8">
            <w:pPr>
              <w:pStyle w:val="NoSpacing"/>
              <w:jc w:val="both"/>
              <w:rPr>
                <w:rStyle w:val="Emphasis"/>
                <w:sz w:val="24"/>
                <w:szCs w:val="24"/>
              </w:rPr>
            </w:pPr>
            <w:r>
              <w:rPr>
                <w:rStyle w:val="Emphasis"/>
                <w:sz w:val="24"/>
                <w:szCs w:val="24"/>
              </w:rPr>
              <w:t>20</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11.</w:t>
            </w:r>
          </w:p>
        </w:tc>
        <w:tc>
          <w:tcPr>
            <w:tcW w:w="4230" w:type="dxa"/>
          </w:tcPr>
          <w:p w:rsidR="003F4E5E" w:rsidRDefault="003F4E5E" w:rsidP="00032EF8">
            <w:pPr>
              <w:pStyle w:val="NoSpacing"/>
              <w:jc w:val="both"/>
              <w:rPr>
                <w:rStyle w:val="Emphasis"/>
                <w:sz w:val="24"/>
                <w:szCs w:val="24"/>
              </w:rPr>
            </w:pPr>
            <w:r>
              <w:rPr>
                <w:rStyle w:val="Emphasis"/>
                <w:sz w:val="24"/>
                <w:szCs w:val="24"/>
              </w:rPr>
              <w:t>Medical First aid</w:t>
            </w:r>
          </w:p>
        </w:tc>
        <w:tc>
          <w:tcPr>
            <w:tcW w:w="1783" w:type="dxa"/>
          </w:tcPr>
          <w:p w:rsidR="003F4E5E" w:rsidRDefault="003F4E5E" w:rsidP="00032EF8">
            <w:pPr>
              <w:pStyle w:val="NoSpacing"/>
              <w:jc w:val="both"/>
              <w:rPr>
                <w:rStyle w:val="Emphasis"/>
                <w:sz w:val="24"/>
                <w:szCs w:val="24"/>
              </w:rPr>
            </w:pPr>
            <w:r>
              <w:rPr>
                <w:rStyle w:val="Emphasis"/>
                <w:sz w:val="24"/>
                <w:szCs w:val="24"/>
              </w:rPr>
              <w:t>20</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12.</w:t>
            </w:r>
          </w:p>
        </w:tc>
        <w:tc>
          <w:tcPr>
            <w:tcW w:w="4230" w:type="dxa"/>
          </w:tcPr>
          <w:p w:rsidR="003F4E5E" w:rsidRDefault="003F4E5E" w:rsidP="00032EF8">
            <w:pPr>
              <w:pStyle w:val="NoSpacing"/>
              <w:jc w:val="both"/>
              <w:rPr>
                <w:rStyle w:val="Emphasis"/>
                <w:sz w:val="24"/>
                <w:szCs w:val="24"/>
              </w:rPr>
            </w:pPr>
            <w:r>
              <w:rPr>
                <w:rStyle w:val="Emphasis"/>
                <w:sz w:val="24"/>
                <w:szCs w:val="24"/>
              </w:rPr>
              <w:t>Security trgg to Seafarers with Designated Security Duties</w:t>
            </w:r>
          </w:p>
        </w:tc>
        <w:tc>
          <w:tcPr>
            <w:tcW w:w="1783" w:type="dxa"/>
          </w:tcPr>
          <w:p w:rsidR="003F4E5E" w:rsidRDefault="003F4E5E" w:rsidP="00032EF8">
            <w:pPr>
              <w:pStyle w:val="NoSpacing"/>
              <w:jc w:val="both"/>
              <w:rPr>
                <w:rStyle w:val="Emphasis"/>
                <w:sz w:val="24"/>
                <w:szCs w:val="24"/>
              </w:rPr>
            </w:pPr>
            <w:r>
              <w:rPr>
                <w:rStyle w:val="Emphasis"/>
                <w:sz w:val="24"/>
                <w:szCs w:val="24"/>
              </w:rPr>
              <w:t>24</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13.</w:t>
            </w:r>
          </w:p>
        </w:tc>
        <w:tc>
          <w:tcPr>
            <w:tcW w:w="4230" w:type="dxa"/>
          </w:tcPr>
          <w:p w:rsidR="003F4E5E" w:rsidRDefault="003F4E5E" w:rsidP="00032EF8">
            <w:pPr>
              <w:pStyle w:val="NoSpacing"/>
              <w:jc w:val="both"/>
              <w:rPr>
                <w:rStyle w:val="Emphasis"/>
                <w:sz w:val="24"/>
                <w:szCs w:val="24"/>
              </w:rPr>
            </w:pPr>
            <w:r>
              <w:rPr>
                <w:rStyle w:val="Emphasis"/>
                <w:sz w:val="24"/>
                <w:szCs w:val="24"/>
              </w:rPr>
              <w:t>Refresher &amp; Updating Adv Fire fighting</w:t>
            </w:r>
          </w:p>
        </w:tc>
        <w:tc>
          <w:tcPr>
            <w:tcW w:w="1783" w:type="dxa"/>
          </w:tcPr>
          <w:p w:rsidR="003F4E5E" w:rsidRDefault="003F4E5E" w:rsidP="00032EF8">
            <w:pPr>
              <w:pStyle w:val="NoSpacing"/>
              <w:jc w:val="both"/>
              <w:rPr>
                <w:rStyle w:val="Emphasis"/>
                <w:sz w:val="24"/>
                <w:szCs w:val="24"/>
              </w:rPr>
            </w:pPr>
            <w:r>
              <w:rPr>
                <w:rStyle w:val="Emphasis"/>
                <w:sz w:val="24"/>
                <w:szCs w:val="24"/>
              </w:rPr>
              <w:t>24</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14.</w:t>
            </w:r>
          </w:p>
        </w:tc>
        <w:tc>
          <w:tcPr>
            <w:tcW w:w="4230" w:type="dxa"/>
          </w:tcPr>
          <w:p w:rsidR="003F4E5E" w:rsidRDefault="003F4E5E" w:rsidP="00032EF8">
            <w:pPr>
              <w:pStyle w:val="NoSpacing"/>
              <w:jc w:val="both"/>
              <w:rPr>
                <w:rStyle w:val="Emphasis"/>
                <w:sz w:val="24"/>
                <w:szCs w:val="24"/>
              </w:rPr>
            </w:pPr>
            <w:r>
              <w:rPr>
                <w:rStyle w:val="Emphasis"/>
                <w:sz w:val="24"/>
                <w:szCs w:val="24"/>
              </w:rPr>
              <w:t>Refresher &amp; updating in PSCRB</w:t>
            </w:r>
          </w:p>
        </w:tc>
        <w:tc>
          <w:tcPr>
            <w:tcW w:w="1783" w:type="dxa"/>
          </w:tcPr>
          <w:p w:rsidR="003F4E5E" w:rsidRDefault="003F4E5E" w:rsidP="00032EF8">
            <w:pPr>
              <w:pStyle w:val="NoSpacing"/>
              <w:jc w:val="both"/>
              <w:rPr>
                <w:rStyle w:val="Emphasis"/>
                <w:sz w:val="24"/>
                <w:szCs w:val="24"/>
              </w:rPr>
            </w:pPr>
            <w:r>
              <w:rPr>
                <w:rStyle w:val="Emphasis"/>
                <w:sz w:val="24"/>
                <w:szCs w:val="24"/>
              </w:rPr>
              <w:t>16</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15.</w:t>
            </w:r>
          </w:p>
        </w:tc>
        <w:tc>
          <w:tcPr>
            <w:tcW w:w="4230" w:type="dxa"/>
          </w:tcPr>
          <w:p w:rsidR="003F4E5E" w:rsidRDefault="003F4E5E" w:rsidP="00032EF8">
            <w:pPr>
              <w:pStyle w:val="NoSpacing"/>
              <w:jc w:val="both"/>
              <w:rPr>
                <w:rStyle w:val="Emphasis"/>
                <w:sz w:val="24"/>
                <w:szCs w:val="24"/>
              </w:rPr>
            </w:pPr>
            <w:r>
              <w:rPr>
                <w:rStyle w:val="Emphasis"/>
                <w:sz w:val="24"/>
                <w:szCs w:val="24"/>
              </w:rPr>
              <w:t>Refresher &amp; updating in PST</w:t>
            </w:r>
          </w:p>
        </w:tc>
        <w:tc>
          <w:tcPr>
            <w:tcW w:w="1783" w:type="dxa"/>
          </w:tcPr>
          <w:p w:rsidR="003F4E5E" w:rsidRDefault="003F4E5E" w:rsidP="00032EF8">
            <w:pPr>
              <w:pStyle w:val="NoSpacing"/>
              <w:jc w:val="both"/>
              <w:rPr>
                <w:rStyle w:val="Emphasis"/>
                <w:sz w:val="24"/>
                <w:szCs w:val="24"/>
              </w:rPr>
            </w:pPr>
            <w:r>
              <w:rPr>
                <w:rStyle w:val="Emphasis"/>
                <w:sz w:val="24"/>
                <w:szCs w:val="24"/>
              </w:rPr>
              <w:t>16</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r w:rsidR="003F4E5E" w:rsidTr="00032EF8">
        <w:tc>
          <w:tcPr>
            <w:tcW w:w="918" w:type="dxa"/>
          </w:tcPr>
          <w:p w:rsidR="003F4E5E" w:rsidRDefault="003F4E5E" w:rsidP="00032EF8">
            <w:pPr>
              <w:pStyle w:val="NoSpacing"/>
              <w:jc w:val="both"/>
              <w:rPr>
                <w:rStyle w:val="Emphasis"/>
                <w:sz w:val="24"/>
                <w:szCs w:val="24"/>
              </w:rPr>
            </w:pPr>
            <w:r>
              <w:rPr>
                <w:rStyle w:val="Emphasis"/>
                <w:sz w:val="24"/>
                <w:szCs w:val="24"/>
              </w:rPr>
              <w:t>16.</w:t>
            </w:r>
          </w:p>
        </w:tc>
        <w:tc>
          <w:tcPr>
            <w:tcW w:w="4230" w:type="dxa"/>
          </w:tcPr>
          <w:p w:rsidR="003F4E5E" w:rsidRDefault="003F4E5E" w:rsidP="00032EF8">
            <w:pPr>
              <w:pStyle w:val="NoSpacing"/>
              <w:jc w:val="both"/>
              <w:rPr>
                <w:rStyle w:val="Emphasis"/>
                <w:sz w:val="24"/>
                <w:szCs w:val="24"/>
              </w:rPr>
            </w:pPr>
            <w:r>
              <w:rPr>
                <w:rStyle w:val="Emphasis"/>
                <w:sz w:val="24"/>
                <w:szCs w:val="24"/>
              </w:rPr>
              <w:t>Refresher &amp; updating in FPFF</w:t>
            </w:r>
          </w:p>
        </w:tc>
        <w:tc>
          <w:tcPr>
            <w:tcW w:w="1783" w:type="dxa"/>
          </w:tcPr>
          <w:p w:rsidR="003F4E5E" w:rsidRDefault="003F4E5E" w:rsidP="00032EF8">
            <w:pPr>
              <w:pStyle w:val="NoSpacing"/>
              <w:jc w:val="both"/>
              <w:rPr>
                <w:rStyle w:val="Emphasis"/>
                <w:sz w:val="24"/>
                <w:szCs w:val="24"/>
              </w:rPr>
            </w:pPr>
            <w:r>
              <w:rPr>
                <w:rStyle w:val="Emphasis"/>
                <w:sz w:val="24"/>
                <w:szCs w:val="24"/>
              </w:rPr>
              <w:t>16</w:t>
            </w:r>
          </w:p>
        </w:tc>
        <w:tc>
          <w:tcPr>
            <w:tcW w:w="2311" w:type="dxa"/>
          </w:tcPr>
          <w:p w:rsidR="003F4E5E" w:rsidRDefault="003F4E5E" w:rsidP="00032EF8">
            <w:pPr>
              <w:pStyle w:val="NoSpacing"/>
              <w:jc w:val="both"/>
              <w:rPr>
                <w:rStyle w:val="Emphasis"/>
                <w:sz w:val="24"/>
                <w:szCs w:val="24"/>
              </w:rPr>
            </w:pPr>
            <w:r>
              <w:rPr>
                <w:rStyle w:val="Emphasis"/>
                <w:sz w:val="24"/>
                <w:szCs w:val="24"/>
              </w:rPr>
              <w:t>Active</w:t>
            </w:r>
          </w:p>
        </w:tc>
      </w:tr>
    </w:tbl>
    <w:p w:rsidR="003F4E5E" w:rsidRDefault="003F4E5E" w:rsidP="003F4E5E">
      <w:pPr>
        <w:pStyle w:val="NoSpacing"/>
        <w:jc w:val="both"/>
        <w:rPr>
          <w:rStyle w:val="Emphasis"/>
          <w:sz w:val="24"/>
          <w:szCs w:val="24"/>
        </w:rPr>
      </w:pPr>
      <w:r>
        <w:rPr>
          <w:rStyle w:val="Emphasis"/>
          <w:sz w:val="24"/>
          <w:szCs w:val="24"/>
        </w:rPr>
        <w:t xml:space="preserve">The institute has good retention records on its faculty, teachers and academics since its inception in 2003. We have officers from merchant navy, ex Indian navy instructors, academic teachers for English and science subject, The teachers are well experienced, hard </w:t>
      </w:r>
    </w:p>
    <w:p w:rsidR="003F4E5E" w:rsidRDefault="003F4E5E" w:rsidP="003F4E5E">
      <w:pPr>
        <w:pStyle w:val="NoSpacing"/>
        <w:jc w:val="both"/>
        <w:rPr>
          <w:rStyle w:val="Emphasis"/>
          <w:color w:val="002060"/>
          <w:sz w:val="44"/>
          <w:szCs w:val="44"/>
        </w:rPr>
      </w:pPr>
      <w:r w:rsidRPr="00B07892">
        <w:rPr>
          <w:rStyle w:val="Emphasis"/>
          <w:b/>
          <w:color w:val="002060"/>
          <w:sz w:val="44"/>
          <w:szCs w:val="44"/>
        </w:rPr>
        <w:t>Faculty and teachers</w:t>
      </w:r>
      <w:r w:rsidRPr="00B07892">
        <w:rPr>
          <w:rStyle w:val="Emphasis"/>
          <w:color w:val="002060"/>
          <w:sz w:val="44"/>
          <w:szCs w:val="44"/>
        </w:rPr>
        <w:t xml:space="preserve">: </w:t>
      </w:r>
    </w:p>
    <w:p w:rsidR="003F4E5E" w:rsidRDefault="00732EC3" w:rsidP="003F4E5E">
      <w:pPr>
        <w:pStyle w:val="NoSpacing"/>
        <w:jc w:val="both"/>
        <w:rPr>
          <w:rStyle w:val="Emphasis"/>
          <w:sz w:val="24"/>
          <w:szCs w:val="24"/>
        </w:rPr>
      </w:pPr>
      <w:r>
        <w:rPr>
          <w:rStyle w:val="Emphasis"/>
          <w:sz w:val="24"/>
          <w:szCs w:val="24"/>
        </w:rPr>
        <w:t>Active seafarers</w:t>
      </w:r>
      <w:r w:rsidR="003F4E5E">
        <w:rPr>
          <w:rStyle w:val="Emphasis"/>
          <w:sz w:val="24"/>
          <w:szCs w:val="24"/>
        </w:rPr>
        <w:t xml:space="preserve"> and competent marine officers of ranks of </w:t>
      </w:r>
      <w:r>
        <w:rPr>
          <w:rStyle w:val="Emphasis"/>
          <w:sz w:val="24"/>
          <w:szCs w:val="24"/>
        </w:rPr>
        <w:t xml:space="preserve"> </w:t>
      </w:r>
      <w:r w:rsidR="003F4E5E">
        <w:rPr>
          <w:rStyle w:val="Emphasis"/>
          <w:sz w:val="24"/>
          <w:szCs w:val="24"/>
        </w:rPr>
        <w:t>Masters, MEO 1</w:t>
      </w:r>
      <w:r w:rsidR="003F4E5E" w:rsidRPr="009642C5">
        <w:rPr>
          <w:rStyle w:val="Emphasis"/>
          <w:sz w:val="24"/>
          <w:szCs w:val="24"/>
          <w:vertAlign w:val="superscript"/>
        </w:rPr>
        <w:t>st</w:t>
      </w:r>
      <w:r w:rsidR="003F4E5E">
        <w:rPr>
          <w:rStyle w:val="Emphasis"/>
          <w:sz w:val="24"/>
          <w:szCs w:val="24"/>
        </w:rPr>
        <w:t xml:space="preserve"> class and Ex naval Instructors re the outfit of the trainers in this institute to teach their subject. We have around 35 in no masters and engineering officers naval instructors.</w:t>
      </w:r>
    </w:p>
    <w:p w:rsidR="007B2145" w:rsidRDefault="007B2145" w:rsidP="003F4E5E">
      <w:pPr>
        <w:pStyle w:val="NoSpacing"/>
        <w:jc w:val="both"/>
        <w:rPr>
          <w:rStyle w:val="Emphasis"/>
          <w:sz w:val="24"/>
          <w:szCs w:val="24"/>
        </w:rPr>
      </w:pPr>
    </w:p>
    <w:p w:rsidR="007B2145" w:rsidRPr="0068157A" w:rsidRDefault="007B2145" w:rsidP="003F4E5E">
      <w:pPr>
        <w:pStyle w:val="NoSpacing"/>
        <w:jc w:val="both"/>
        <w:rPr>
          <w:rStyle w:val="Emphasis"/>
          <w:sz w:val="40"/>
          <w:szCs w:val="40"/>
        </w:rPr>
      </w:pPr>
      <w:r w:rsidRPr="0068157A">
        <w:rPr>
          <w:rStyle w:val="Emphasis"/>
          <w:sz w:val="40"/>
          <w:szCs w:val="40"/>
          <w:highlight w:val="yellow"/>
        </w:rPr>
        <w:t>En-penal/tie ups with shipping employing companies</w:t>
      </w:r>
      <w:r w:rsidRPr="0068157A">
        <w:rPr>
          <w:rStyle w:val="Emphasis"/>
          <w:sz w:val="40"/>
          <w:szCs w:val="40"/>
        </w:rPr>
        <w:t xml:space="preserve"> </w:t>
      </w:r>
    </w:p>
    <w:p w:rsidR="007B2145" w:rsidRDefault="0068157A" w:rsidP="003F4E5E">
      <w:pPr>
        <w:pStyle w:val="NoSpacing"/>
        <w:jc w:val="both"/>
        <w:rPr>
          <w:rStyle w:val="Emphasis"/>
          <w:sz w:val="24"/>
          <w:szCs w:val="24"/>
        </w:rPr>
      </w:pPr>
      <w:r w:rsidRPr="0068157A">
        <w:rPr>
          <w:rStyle w:val="Emphasis"/>
          <w:b/>
          <w:sz w:val="24"/>
          <w:szCs w:val="24"/>
        </w:rPr>
        <w:t>V Group India:</w:t>
      </w:r>
      <w:r>
        <w:rPr>
          <w:rStyle w:val="Emphasis"/>
          <w:sz w:val="24"/>
          <w:szCs w:val="24"/>
        </w:rPr>
        <w:t xml:space="preserve">   The world’s almost largest recruitment shipping company has tie up with us for recruitment of and to impart training of their selected cadets.</w:t>
      </w:r>
    </w:p>
    <w:p w:rsidR="0068157A" w:rsidRDefault="0068157A" w:rsidP="003F4E5E">
      <w:pPr>
        <w:pStyle w:val="NoSpacing"/>
        <w:jc w:val="both"/>
        <w:rPr>
          <w:rStyle w:val="Emphasis"/>
          <w:sz w:val="24"/>
          <w:szCs w:val="24"/>
        </w:rPr>
      </w:pPr>
    </w:p>
    <w:p w:rsidR="0068157A" w:rsidRDefault="0068157A" w:rsidP="003F4E5E">
      <w:pPr>
        <w:pStyle w:val="NoSpacing"/>
        <w:jc w:val="both"/>
        <w:rPr>
          <w:rStyle w:val="Emphasis"/>
          <w:sz w:val="24"/>
          <w:szCs w:val="24"/>
        </w:rPr>
      </w:pPr>
      <w:r w:rsidRPr="0068157A">
        <w:rPr>
          <w:rStyle w:val="Emphasis"/>
          <w:b/>
          <w:sz w:val="24"/>
          <w:szCs w:val="24"/>
        </w:rPr>
        <w:t>TW Ship Management:</w:t>
      </w:r>
      <w:r>
        <w:rPr>
          <w:rStyle w:val="Emphasis"/>
          <w:sz w:val="24"/>
          <w:szCs w:val="24"/>
        </w:rPr>
        <w:t xml:space="preserve"> Dubai based shipping company has its full fleshed office in Mumbai, almost owner of 15 vessels of Cargo, containers and bulk carriers.</w:t>
      </w:r>
    </w:p>
    <w:p w:rsidR="0068157A" w:rsidRDefault="0068157A" w:rsidP="003F4E5E">
      <w:pPr>
        <w:pStyle w:val="NoSpacing"/>
        <w:jc w:val="both"/>
        <w:rPr>
          <w:rStyle w:val="Emphasis"/>
          <w:sz w:val="24"/>
          <w:szCs w:val="24"/>
        </w:rPr>
      </w:pPr>
      <w:r w:rsidRPr="0068157A">
        <w:rPr>
          <w:rStyle w:val="Emphasis"/>
          <w:b/>
          <w:sz w:val="24"/>
          <w:szCs w:val="24"/>
        </w:rPr>
        <w:t>Oceanic Star Ship services</w:t>
      </w:r>
      <w:r>
        <w:rPr>
          <w:rStyle w:val="Emphasis"/>
          <w:sz w:val="24"/>
          <w:szCs w:val="24"/>
        </w:rPr>
        <w:t xml:space="preserve"> : This is a RPS agency working at Mumbai and engaged seafarers  for its principal at Dubai, has many vessels and provides employments to our passed out cadets and ratings.</w:t>
      </w:r>
    </w:p>
    <w:p w:rsidR="0068157A" w:rsidRDefault="0068157A" w:rsidP="003F4E5E">
      <w:pPr>
        <w:pStyle w:val="NoSpacing"/>
        <w:jc w:val="both"/>
        <w:rPr>
          <w:rStyle w:val="Emphasis"/>
          <w:sz w:val="24"/>
          <w:szCs w:val="24"/>
        </w:rPr>
      </w:pPr>
    </w:p>
    <w:p w:rsidR="0068157A" w:rsidRDefault="0068157A" w:rsidP="003F4E5E">
      <w:pPr>
        <w:pStyle w:val="NoSpacing"/>
        <w:jc w:val="both"/>
        <w:rPr>
          <w:rStyle w:val="Emphasis"/>
          <w:sz w:val="24"/>
          <w:szCs w:val="24"/>
        </w:rPr>
      </w:pPr>
      <w:r w:rsidRPr="0068157A">
        <w:rPr>
          <w:rStyle w:val="Emphasis"/>
          <w:b/>
          <w:sz w:val="24"/>
          <w:szCs w:val="24"/>
        </w:rPr>
        <w:t>DSG Ship Services Pvt. ltd:</w:t>
      </w:r>
      <w:r>
        <w:rPr>
          <w:rStyle w:val="Emphasis"/>
          <w:sz w:val="24"/>
          <w:szCs w:val="24"/>
        </w:rPr>
        <w:t xml:space="preserve"> A company has off shore vessels and few cadets and rating are recruited by them for employments.</w:t>
      </w:r>
    </w:p>
    <w:p w:rsidR="0068157A" w:rsidRDefault="009E5BDA" w:rsidP="003F4E5E">
      <w:pPr>
        <w:pStyle w:val="NoSpacing"/>
        <w:jc w:val="both"/>
        <w:rPr>
          <w:rStyle w:val="Emphasis"/>
          <w:sz w:val="24"/>
          <w:szCs w:val="24"/>
        </w:rPr>
      </w:pPr>
      <w:r>
        <w:rPr>
          <w:rStyle w:val="Emphasis"/>
          <w:sz w:val="24"/>
          <w:szCs w:val="24"/>
        </w:rPr>
        <w:t>Sea Couse for GP Rating;</w:t>
      </w:r>
      <w:r>
        <w:rPr>
          <w:rStyle w:val="Emphasis"/>
          <w:sz w:val="24"/>
          <w:szCs w:val="24"/>
        </w:rPr>
        <w:br/>
      </w:r>
    </w:p>
    <w:p w:rsidR="009E5BDA" w:rsidRDefault="009E5BDA" w:rsidP="009E5BDA">
      <w:pPr>
        <w:pStyle w:val="NoSpacing"/>
        <w:jc w:val="both"/>
      </w:pPr>
      <w:r>
        <w:lastRenderedPageBreak/>
        <w:t xml:space="preserve">      </w:t>
      </w:r>
      <w:r>
        <w:tab/>
      </w: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drawing>
                <wp:inline distT="0" distB="0" distL="0" distR="0" wp14:anchorId="6ECDACD0" wp14:editId="636B8DEA">
                  <wp:extent cx="952500" cy="981075"/>
                  <wp:effectExtent l="0" t="0" r="0" b="9525"/>
                  <wp:docPr id="10" name="Picture 10"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pStyle w:val="BodyText2"/>
        <w:ind w:left="5040" w:firstLine="720"/>
        <w:jc w:val="center"/>
        <w:rPr>
          <w:rFonts w:ascii="Book Antiqua" w:hAnsi="Book Antiqua"/>
          <w:b/>
          <w:color w:val="000000"/>
          <w:sz w:val="32"/>
          <w:szCs w:val="32"/>
          <w:u w:val="single"/>
        </w:rPr>
      </w:pPr>
      <w:r>
        <w:rPr>
          <w:rFonts w:ascii="Book Antiqua" w:hAnsi="Book Antiqua"/>
          <w:b/>
          <w:color w:val="000000"/>
          <w:sz w:val="32"/>
          <w:szCs w:val="32"/>
          <w:u w:val="single"/>
        </w:rPr>
        <w:t>ANNEX - I</w:t>
      </w:r>
    </w:p>
    <w:p w:rsidR="009E5BDA" w:rsidRDefault="009E5BDA" w:rsidP="009E5BDA">
      <w:pPr>
        <w:rPr>
          <w:rFonts w:ascii="Book Antiqua" w:hAnsi="Book Antiqua"/>
          <w:b/>
          <w:u w:val="single"/>
        </w:rPr>
      </w:pPr>
    </w:p>
    <w:p w:rsidR="009E5BDA" w:rsidRDefault="009E5BDA" w:rsidP="009E5BDA">
      <w:pPr>
        <w:rPr>
          <w:rFonts w:ascii="Book Antiqua" w:hAnsi="Book Antiqua"/>
          <w:b/>
          <w:color w:val="FFFFFF"/>
          <w:sz w:val="28"/>
          <w:szCs w:val="28"/>
          <w:u w:val="single"/>
        </w:rPr>
      </w:pPr>
      <w:r>
        <w:rPr>
          <w:rFonts w:ascii="Book Antiqua" w:hAnsi="Book Antiqua"/>
          <w:b/>
          <w:color w:val="FFFFFF"/>
          <w:sz w:val="28"/>
          <w:szCs w:val="28"/>
          <w:highlight w:val="black"/>
          <w:u w:val="single"/>
        </w:rPr>
        <w:t>Eligibility Criteria:</w:t>
      </w:r>
    </w:p>
    <w:p w:rsidR="009E5BDA" w:rsidRDefault="009E5BDA" w:rsidP="009E5BDA">
      <w:pPr>
        <w:rPr>
          <w:rFonts w:ascii="Book Antiqua" w:hAnsi="Book Antiqua"/>
          <w:b/>
          <w:u w:val="single"/>
        </w:rPr>
      </w:pPr>
    </w:p>
    <w:p w:rsidR="009E5BDA" w:rsidRDefault="009E5BDA" w:rsidP="009E5BDA">
      <w:pPr>
        <w:jc w:val="both"/>
        <w:rPr>
          <w:rFonts w:ascii="Book Antiqua" w:hAnsi="Book Antiqua"/>
        </w:rPr>
      </w:pPr>
      <w:r>
        <w:rPr>
          <w:rFonts w:ascii="Book Antiqua" w:hAnsi="Book Antiqua"/>
        </w:rPr>
        <w:t xml:space="preserve">All candidates are to check and ensure the followings before submitting the documents for admission: The date of birth and name should not be different in academic documents and passport. You should have </w:t>
      </w:r>
    </w:p>
    <w:p w:rsidR="009E5BDA" w:rsidRDefault="009E5BDA" w:rsidP="009E5BDA">
      <w:pPr>
        <w:pStyle w:val="ListParagraph"/>
        <w:numPr>
          <w:ilvl w:val="0"/>
          <w:numId w:val="9"/>
        </w:numPr>
        <w:spacing w:after="0" w:line="240" w:lineRule="auto"/>
        <w:jc w:val="both"/>
        <w:rPr>
          <w:rFonts w:ascii="Book Antiqua" w:hAnsi="Book Antiqua"/>
        </w:rPr>
      </w:pPr>
      <w:r>
        <w:rPr>
          <w:rFonts w:ascii="Book Antiqua" w:hAnsi="Book Antiqua"/>
        </w:rPr>
        <w:t>English  50% in class 10</w:t>
      </w:r>
      <w:r>
        <w:rPr>
          <w:rFonts w:ascii="Book Antiqua" w:hAnsi="Book Antiqua"/>
          <w:vertAlign w:val="superscript"/>
        </w:rPr>
        <w:t>th</w:t>
      </w:r>
      <w:r>
        <w:rPr>
          <w:rFonts w:ascii="Book Antiqua" w:hAnsi="Book Antiqua"/>
        </w:rPr>
        <w:t xml:space="preserve"> or 12thor its equivalent </w:t>
      </w:r>
    </w:p>
    <w:p w:rsidR="009E5BDA" w:rsidRDefault="009E5BDA" w:rsidP="009E5BDA">
      <w:pPr>
        <w:pStyle w:val="ListParagraph"/>
        <w:numPr>
          <w:ilvl w:val="0"/>
          <w:numId w:val="9"/>
        </w:numPr>
        <w:spacing w:after="0" w:line="240" w:lineRule="auto"/>
        <w:jc w:val="both"/>
        <w:rPr>
          <w:rFonts w:ascii="Book Antiqua" w:hAnsi="Book Antiqua"/>
        </w:rPr>
      </w:pPr>
      <w:r>
        <w:rPr>
          <w:rFonts w:ascii="Book Antiqua" w:hAnsi="Book Antiqua"/>
        </w:rPr>
        <w:t>Mathematics , Physics and chemistry – Aggregate 60%</w:t>
      </w:r>
    </w:p>
    <w:p w:rsidR="009E5BDA" w:rsidRDefault="009E5BDA" w:rsidP="009E5BDA">
      <w:pPr>
        <w:pStyle w:val="ListParagraph"/>
        <w:numPr>
          <w:ilvl w:val="0"/>
          <w:numId w:val="9"/>
        </w:numPr>
        <w:spacing w:after="0" w:line="240" w:lineRule="auto"/>
        <w:jc w:val="both"/>
        <w:rPr>
          <w:rFonts w:ascii="Book Antiqua" w:hAnsi="Book Antiqua"/>
        </w:rPr>
      </w:pPr>
      <w:r>
        <w:rPr>
          <w:rFonts w:ascii="Book Antiqua" w:hAnsi="Book Antiqua"/>
        </w:rPr>
        <w:t>Holder of a rank in IMU CET conducted in June 2023.</w:t>
      </w:r>
    </w:p>
    <w:p w:rsidR="009E5BDA" w:rsidRDefault="009E5BDA" w:rsidP="009E5BDA">
      <w:pPr>
        <w:ind w:left="2520"/>
        <w:jc w:val="both"/>
        <w:rPr>
          <w:rFonts w:ascii="Book Antiqua" w:hAnsi="Book Antiqua"/>
        </w:rPr>
      </w:pPr>
    </w:p>
    <w:p w:rsidR="009E5BDA" w:rsidRDefault="009E5BDA" w:rsidP="009E5BDA">
      <w:pPr>
        <w:numPr>
          <w:ilvl w:val="0"/>
          <w:numId w:val="10"/>
        </w:numPr>
        <w:spacing w:after="0" w:line="240" w:lineRule="auto"/>
        <w:jc w:val="both"/>
        <w:rPr>
          <w:rFonts w:ascii="Book Antiqua" w:hAnsi="Book Antiqua"/>
        </w:rPr>
      </w:pPr>
      <w:r>
        <w:rPr>
          <w:rFonts w:ascii="Book Antiqua" w:hAnsi="Book Antiqua"/>
        </w:rPr>
        <w:t>The documents should be genuine and issued by a school under central/state Govt.</w:t>
      </w:r>
    </w:p>
    <w:p w:rsidR="009E5BDA" w:rsidRDefault="009E5BDA" w:rsidP="009E5BDA">
      <w:pPr>
        <w:numPr>
          <w:ilvl w:val="0"/>
          <w:numId w:val="10"/>
        </w:numPr>
        <w:spacing w:after="0" w:line="240" w:lineRule="auto"/>
        <w:jc w:val="both"/>
        <w:rPr>
          <w:rFonts w:ascii="Book Antiqua" w:hAnsi="Book Antiqua"/>
        </w:rPr>
      </w:pPr>
      <w:r>
        <w:rPr>
          <w:rFonts w:ascii="Book Antiqua" w:hAnsi="Book Antiqua"/>
        </w:rPr>
        <w:t>The candidate has not attained the age of 25 years as on date the course starts</w:t>
      </w:r>
    </w:p>
    <w:p w:rsidR="009E5BDA" w:rsidRDefault="009E5BDA" w:rsidP="009E5BDA">
      <w:pPr>
        <w:numPr>
          <w:ilvl w:val="0"/>
          <w:numId w:val="10"/>
        </w:numPr>
        <w:spacing w:after="0" w:line="240" w:lineRule="auto"/>
        <w:jc w:val="both"/>
        <w:rPr>
          <w:rFonts w:ascii="Book Antiqua" w:hAnsi="Book Antiqua"/>
        </w:rPr>
      </w:pPr>
      <w:r>
        <w:rPr>
          <w:rFonts w:ascii="Book Antiqua" w:hAnsi="Book Antiqua"/>
        </w:rPr>
        <w:t>Age relaxation :</w:t>
      </w:r>
    </w:p>
    <w:p w:rsidR="009E5BDA" w:rsidRDefault="009E5BDA" w:rsidP="009E5BDA">
      <w:pPr>
        <w:pStyle w:val="ListParagraph"/>
        <w:numPr>
          <w:ilvl w:val="0"/>
          <w:numId w:val="11"/>
        </w:numPr>
        <w:spacing w:after="0" w:line="240" w:lineRule="auto"/>
        <w:jc w:val="both"/>
        <w:rPr>
          <w:rFonts w:ascii="Book Antiqua" w:hAnsi="Book Antiqua"/>
        </w:rPr>
      </w:pPr>
      <w:r>
        <w:rPr>
          <w:rFonts w:ascii="Book Antiqua" w:hAnsi="Book Antiqua"/>
        </w:rPr>
        <w:t>ST/SC  05 Years</w:t>
      </w:r>
    </w:p>
    <w:p w:rsidR="009E5BDA" w:rsidRDefault="009E5BDA" w:rsidP="009E5BDA">
      <w:pPr>
        <w:pStyle w:val="ListParagraph"/>
        <w:numPr>
          <w:ilvl w:val="0"/>
          <w:numId w:val="11"/>
        </w:numPr>
        <w:spacing w:after="0" w:line="240" w:lineRule="auto"/>
        <w:jc w:val="both"/>
        <w:rPr>
          <w:rFonts w:ascii="Book Antiqua" w:hAnsi="Book Antiqua"/>
        </w:rPr>
      </w:pPr>
      <w:r>
        <w:rPr>
          <w:rFonts w:ascii="Book Antiqua" w:hAnsi="Book Antiqua"/>
        </w:rPr>
        <w:t>OBC 03 Yrs</w:t>
      </w:r>
    </w:p>
    <w:p w:rsidR="009E5BDA" w:rsidRDefault="009E5BDA" w:rsidP="009E5BDA">
      <w:pPr>
        <w:pStyle w:val="ListParagraph"/>
        <w:numPr>
          <w:ilvl w:val="0"/>
          <w:numId w:val="11"/>
        </w:numPr>
        <w:spacing w:after="0" w:line="240" w:lineRule="auto"/>
        <w:jc w:val="both"/>
        <w:rPr>
          <w:rFonts w:ascii="Book Antiqua" w:hAnsi="Book Antiqua"/>
        </w:rPr>
      </w:pPr>
      <w:r>
        <w:rPr>
          <w:rFonts w:ascii="Book Antiqua" w:hAnsi="Book Antiqua"/>
        </w:rPr>
        <w:t>ITI/Tech degree   - 02 years</w:t>
      </w:r>
    </w:p>
    <w:p w:rsidR="009E5BDA" w:rsidRDefault="009E5BDA" w:rsidP="009E5BDA">
      <w:pPr>
        <w:pStyle w:val="ListParagraph"/>
        <w:numPr>
          <w:ilvl w:val="0"/>
          <w:numId w:val="11"/>
        </w:numPr>
        <w:spacing w:after="0" w:line="240" w:lineRule="auto"/>
        <w:jc w:val="both"/>
        <w:rPr>
          <w:rFonts w:ascii="Book Antiqua" w:hAnsi="Book Antiqua"/>
          <w:b/>
        </w:rPr>
      </w:pPr>
      <w:r>
        <w:rPr>
          <w:rFonts w:ascii="Book Antiqua" w:hAnsi="Book Antiqua"/>
          <w:b/>
        </w:rPr>
        <w:t>Date of birth is not before :       01.08.1998</w:t>
      </w:r>
    </w:p>
    <w:p w:rsidR="009E5BDA" w:rsidRDefault="009E5BDA" w:rsidP="009E5BDA">
      <w:pPr>
        <w:pStyle w:val="ListParagraph"/>
        <w:numPr>
          <w:ilvl w:val="0"/>
          <w:numId w:val="11"/>
        </w:numPr>
        <w:spacing w:after="0" w:line="240" w:lineRule="auto"/>
        <w:jc w:val="both"/>
        <w:rPr>
          <w:rFonts w:ascii="Book Antiqua" w:hAnsi="Book Antiqua"/>
          <w:b/>
        </w:rPr>
      </w:pPr>
      <w:r>
        <w:rPr>
          <w:rFonts w:ascii="Book Antiqua" w:hAnsi="Book Antiqua"/>
          <w:b/>
        </w:rPr>
        <w:t>Date of birth not later/after:      02.08.2006</w:t>
      </w:r>
    </w:p>
    <w:p w:rsidR="009E5BDA" w:rsidRDefault="009E5BDA" w:rsidP="009E5BDA">
      <w:pPr>
        <w:tabs>
          <w:tab w:val="left" w:pos="6120"/>
        </w:tabs>
        <w:jc w:val="both"/>
        <w:rPr>
          <w:rFonts w:ascii="Book Antiqua" w:hAnsi="Book Antiqua"/>
        </w:rPr>
      </w:pPr>
      <w:r>
        <w:rPr>
          <w:rFonts w:ascii="Book Antiqua" w:hAnsi="Book Antiqua"/>
        </w:rPr>
        <w:tab/>
      </w:r>
    </w:p>
    <w:p w:rsidR="009E5BDA" w:rsidRDefault="009E5BDA" w:rsidP="009E5BDA">
      <w:pPr>
        <w:jc w:val="both"/>
        <w:rPr>
          <w:rFonts w:ascii="Book Antiqua" w:hAnsi="Book Antiqua"/>
          <w:color w:val="FFFFFF"/>
          <w:sz w:val="28"/>
          <w:szCs w:val="28"/>
          <w:u w:val="single"/>
        </w:rPr>
      </w:pPr>
      <w:r>
        <w:rPr>
          <w:rFonts w:ascii="Book Antiqua" w:hAnsi="Book Antiqua"/>
          <w:color w:val="FFFFFF"/>
          <w:sz w:val="28"/>
          <w:szCs w:val="28"/>
          <w:highlight w:val="black"/>
          <w:u w:val="single"/>
        </w:rPr>
        <w:t>Documents to be carried by the candidat</w:t>
      </w:r>
      <w:r>
        <w:rPr>
          <w:rFonts w:ascii="Book Antiqua" w:hAnsi="Book Antiqua"/>
          <w:color w:val="FFFFFF"/>
          <w:sz w:val="28"/>
          <w:szCs w:val="28"/>
          <w:u w:val="single"/>
        </w:rPr>
        <w:t>ee</w:t>
      </w:r>
    </w:p>
    <w:p w:rsidR="009E5BDA" w:rsidRDefault="009E5BDA" w:rsidP="009E5BDA">
      <w:pPr>
        <w:jc w:val="both"/>
        <w:rPr>
          <w:rFonts w:ascii="Book Antiqua" w:hAnsi="Book Antiqua"/>
          <w:b/>
          <w:color w:val="17365D" w:themeColor="text2" w:themeShade="BF"/>
          <w:sz w:val="28"/>
          <w:szCs w:val="28"/>
        </w:rPr>
      </w:pPr>
      <w:r>
        <w:rPr>
          <w:rFonts w:ascii="Book Antiqua" w:hAnsi="Book Antiqua"/>
          <w:b/>
          <w:color w:val="17365D" w:themeColor="text2" w:themeShade="BF"/>
          <w:sz w:val="28"/>
          <w:szCs w:val="28"/>
        </w:rPr>
        <w:t>Submit self attested Photo copy of all above original documents</w:t>
      </w:r>
    </w:p>
    <w:p w:rsidR="009E5BDA" w:rsidRDefault="009E5BDA" w:rsidP="009E5BDA">
      <w:pPr>
        <w:jc w:val="both"/>
        <w:rPr>
          <w:rFonts w:ascii="Book Antiqua" w:hAnsi="Book Antiqua"/>
        </w:rPr>
      </w:pPr>
      <w:r>
        <w:rPr>
          <w:rFonts w:ascii="Book Antiqua" w:hAnsi="Book Antiqua"/>
        </w:rPr>
        <w:t>Original Mark Sheet &amp; Certificate of class 10</w:t>
      </w:r>
      <w:r>
        <w:rPr>
          <w:rFonts w:ascii="Book Antiqua" w:hAnsi="Book Antiqua"/>
          <w:vertAlign w:val="superscript"/>
        </w:rPr>
        <w:t xml:space="preserve">th </w:t>
      </w:r>
      <w:r>
        <w:rPr>
          <w:rFonts w:ascii="Book Antiqua" w:hAnsi="Book Antiqua"/>
        </w:rPr>
        <w:t xml:space="preserve">   and 12</w:t>
      </w:r>
      <w:r>
        <w:rPr>
          <w:rFonts w:ascii="Book Antiqua" w:hAnsi="Book Antiqua"/>
          <w:vertAlign w:val="superscript"/>
        </w:rPr>
        <w:t>th</w:t>
      </w:r>
      <w:r>
        <w:rPr>
          <w:rFonts w:ascii="Book Antiqua" w:hAnsi="Book Antiqua"/>
        </w:rPr>
        <w:t>.and IMU Rank card.</w:t>
      </w:r>
    </w:p>
    <w:p w:rsidR="009E5BDA" w:rsidRDefault="009E5BDA" w:rsidP="009E5BDA">
      <w:pPr>
        <w:ind w:left="360"/>
        <w:jc w:val="both"/>
        <w:rPr>
          <w:rFonts w:ascii="Book Antiqua" w:hAnsi="Book Antiqua"/>
        </w:rPr>
      </w:pPr>
      <w:r>
        <w:rPr>
          <w:rFonts w:ascii="Book Antiqua" w:hAnsi="Book Antiqua"/>
        </w:rPr>
        <w:t>Self Attested photocopies of all academic certificates mentioned above.</w:t>
      </w:r>
    </w:p>
    <w:p w:rsidR="009E5BDA" w:rsidRDefault="009E5BDA" w:rsidP="009E5BDA">
      <w:pPr>
        <w:ind w:left="360"/>
        <w:jc w:val="both"/>
        <w:rPr>
          <w:rFonts w:ascii="Book Antiqua" w:hAnsi="Book Antiqua"/>
        </w:rPr>
      </w:pPr>
      <w:r>
        <w:rPr>
          <w:rFonts w:ascii="Book Antiqua" w:hAnsi="Book Antiqua"/>
        </w:rPr>
        <w:t>Original Medical Fitness Certificate (Annex IV and Sight test) issued by a Doctor approved by The DG Shipping, Govt. of India. (List of Doctors is available on DGS website: (</w:t>
      </w:r>
      <w:hyperlink r:id="rId10" w:history="1">
        <w:r>
          <w:rPr>
            <w:rStyle w:val="Hyperlink"/>
            <w:rFonts w:ascii="Book Antiqua" w:hAnsi="Book Antiqua"/>
          </w:rPr>
          <w:t>www.dgshipping.com</w:t>
        </w:r>
      </w:hyperlink>
      <w:r>
        <w:rPr>
          <w:rFonts w:ascii="Book Antiqua" w:hAnsi="Book Antiqua"/>
        </w:rPr>
        <w:t>)</w:t>
      </w:r>
    </w:p>
    <w:p w:rsidR="009E5BDA" w:rsidRDefault="009E5BDA" w:rsidP="009E5BDA">
      <w:pPr>
        <w:ind w:left="360"/>
        <w:jc w:val="both"/>
        <w:rPr>
          <w:rFonts w:ascii="Book Antiqua" w:hAnsi="Book Antiqua"/>
        </w:rPr>
      </w:pPr>
      <w:r>
        <w:rPr>
          <w:rFonts w:ascii="Book Antiqua" w:hAnsi="Book Antiqua"/>
        </w:rPr>
        <w:t>Original  Passport</w:t>
      </w:r>
    </w:p>
    <w:p w:rsidR="009E5BDA" w:rsidRDefault="009E5BDA" w:rsidP="009E5BDA">
      <w:pPr>
        <w:ind w:left="360"/>
        <w:jc w:val="both"/>
        <w:rPr>
          <w:rFonts w:ascii="Book Antiqua" w:hAnsi="Book Antiqua"/>
          <w:b/>
        </w:rPr>
      </w:pPr>
      <w:r>
        <w:rPr>
          <w:rFonts w:ascii="Book Antiqua" w:hAnsi="Book Antiqua"/>
        </w:rPr>
        <w:t xml:space="preserve">Adharra Card </w:t>
      </w:r>
    </w:p>
    <w:p w:rsidR="009E5BDA" w:rsidRDefault="009E5BDA" w:rsidP="009E5BDA">
      <w:pPr>
        <w:jc w:val="both"/>
        <w:rPr>
          <w:rFonts w:ascii="Book Antiqua" w:hAnsi="Book Antiqua"/>
        </w:rPr>
      </w:pP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060578E9" wp14:editId="1AFC46FB">
                  <wp:extent cx="952500" cy="981075"/>
                  <wp:effectExtent l="0" t="0" r="0" b="9525"/>
                  <wp:docPr id="9" name="Picture 9"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pStyle w:val="BodyText2"/>
        <w:ind w:left="5040" w:firstLine="720"/>
        <w:rPr>
          <w:rFonts w:ascii="Book Antiqua" w:hAnsi="Book Antiqua"/>
          <w:b/>
          <w:color w:val="0070C0"/>
          <w:sz w:val="32"/>
          <w:szCs w:val="32"/>
          <w:u w:val="single"/>
        </w:rPr>
      </w:pPr>
      <w:r>
        <w:rPr>
          <w:rFonts w:ascii="Book Antiqua" w:hAnsi="Book Antiqua"/>
          <w:b/>
          <w:color w:val="0070C0"/>
          <w:sz w:val="32"/>
          <w:szCs w:val="32"/>
          <w:u w:val="single"/>
        </w:rPr>
        <w:t>ANNEX - II</w:t>
      </w:r>
    </w:p>
    <w:p w:rsidR="009E5BDA" w:rsidRDefault="009E5BDA" w:rsidP="009E5BDA">
      <w:pPr>
        <w:ind w:left="360"/>
        <w:jc w:val="both"/>
        <w:rPr>
          <w:rFonts w:ascii="Book Antiqua" w:hAnsi="Book Antiqua"/>
          <w:b/>
        </w:rPr>
      </w:pPr>
      <w:r>
        <w:rPr>
          <w:rFonts w:ascii="Book Antiqua" w:hAnsi="Book Antiqua"/>
          <w:b/>
        </w:rPr>
        <w:t xml:space="preserve">Candidates </w:t>
      </w:r>
      <w:r w:rsidR="00F608B3">
        <w:rPr>
          <w:rFonts w:ascii="Book Antiqua" w:hAnsi="Book Antiqua"/>
          <w:b/>
        </w:rPr>
        <w:t xml:space="preserve">selected for DGS approved 01 year </w:t>
      </w:r>
      <w:r>
        <w:rPr>
          <w:rFonts w:ascii="Book Antiqua" w:hAnsi="Book Antiqua"/>
          <w:b/>
        </w:rPr>
        <w:t>Pre-Sea course DNS leading to BSc {Applied} Nautical Science are to adhere to the followings:</w:t>
      </w: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The course scheduled to commence from 01.08.2023. Late reporting is not acceptable. Admission of such students will be treated as cancelled and DGS shall be intimated accordingly for replacement.</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The course fee is non-refundable, the fees will be  submitted as under:</w:t>
      </w:r>
    </w:p>
    <w:p w:rsidR="009E5BDA" w:rsidRPr="00473C53" w:rsidRDefault="009E5BDA" w:rsidP="009E5BDA">
      <w:pPr>
        <w:ind w:left="993"/>
        <w:jc w:val="both"/>
        <w:rPr>
          <w:rFonts w:ascii="Book Antiqua" w:hAnsi="Book Antiqua"/>
        </w:rPr>
      </w:pPr>
      <w:r>
        <w:rPr>
          <w:rFonts w:ascii="Book Antiqua" w:hAnsi="Book Antiqua"/>
        </w:rPr>
        <w:t xml:space="preserve">{a} </w:t>
      </w:r>
      <w:r w:rsidRPr="00473C53">
        <w:rPr>
          <w:rFonts w:ascii="Book Antiqua" w:hAnsi="Book Antiqua"/>
        </w:rPr>
        <w:t xml:space="preserve"> Programme and </w:t>
      </w:r>
      <w:r w:rsidR="006537BB" w:rsidRPr="00473C53">
        <w:rPr>
          <w:rFonts w:ascii="Book Antiqua" w:hAnsi="Book Antiqua"/>
        </w:rPr>
        <w:t>counselling</w:t>
      </w:r>
      <w:r w:rsidRPr="00473C53">
        <w:rPr>
          <w:rFonts w:ascii="Book Antiqua" w:hAnsi="Book Antiqua"/>
        </w:rPr>
        <w:t xml:space="preserve"> fees  to IMU: - </w:t>
      </w:r>
    </w:p>
    <w:p w:rsidR="009E5BDA" w:rsidRDefault="009E5BDA" w:rsidP="009E5BDA">
      <w:pPr>
        <w:pStyle w:val="ListParagraph"/>
        <w:ind w:left="1353"/>
        <w:jc w:val="both"/>
        <w:rPr>
          <w:rFonts w:ascii="Book Antiqua" w:hAnsi="Book Antiqua"/>
        </w:rPr>
      </w:pPr>
      <w:r>
        <w:rPr>
          <w:rFonts w:ascii="Book Antiqua" w:hAnsi="Book Antiqua"/>
        </w:rPr>
        <w:t>{b} Course 1</w:t>
      </w:r>
      <w:r w:rsidRPr="00473C53">
        <w:rPr>
          <w:rFonts w:ascii="Book Antiqua" w:hAnsi="Book Antiqua"/>
          <w:vertAlign w:val="superscript"/>
        </w:rPr>
        <w:t>st</w:t>
      </w:r>
      <w:r>
        <w:rPr>
          <w:rFonts w:ascii="Book Antiqua" w:hAnsi="Book Antiqua"/>
        </w:rPr>
        <w:t xml:space="preserve"> semester fees: The fees  to be paid in the account of the institute as mentioned below. Ensure that no cash be deposited in account. The fees is payable by 15.07.2023.</w:t>
      </w:r>
    </w:p>
    <w:p w:rsidR="009E5BDA" w:rsidRDefault="009E5BDA" w:rsidP="009E5BDA">
      <w:pPr>
        <w:pStyle w:val="ListParagraph"/>
        <w:numPr>
          <w:ilvl w:val="0"/>
          <w:numId w:val="14"/>
        </w:numPr>
        <w:spacing w:after="0" w:line="240" w:lineRule="auto"/>
        <w:jc w:val="both"/>
        <w:rPr>
          <w:rFonts w:ascii="Book Antiqua" w:hAnsi="Book Antiqua"/>
        </w:rPr>
      </w:pPr>
      <w:r w:rsidRPr="00C8533D">
        <w:rPr>
          <w:rFonts w:ascii="Book Antiqua" w:hAnsi="Book Antiqua"/>
        </w:rPr>
        <w:t>2</w:t>
      </w:r>
      <w:r w:rsidRPr="00C8533D">
        <w:rPr>
          <w:rFonts w:ascii="Book Antiqua" w:hAnsi="Book Antiqua"/>
          <w:vertAlign w:val="superscript"/>
        </w:rPr>
        <w:t>nd</w:t>
      </w:r>
      <w:r w:rsidRPr="00C8533D">
        <w:rPr>
          <w:rFonts w:ascii="Book Antiqua" w:hAnsi="Book Antiqua"/>
        </w:rPr>
        <w:t xml:space="preserve">  Installment :  At the time of commencement of 2</w:t>
      </w:r>
      <w:r w:rsidRPr="00C8533D">
        <w:rPr>
          <w:rFonts w:ascii="Book Antiqua" w:hAnsi="Book Antiqua"/>
          <w:vertAlign w:val="superscript"/>
        </w:rPr>
        <w:t>nd</w:t>
      </w:r>
      <w:r w:rsidRPr="00C8533D">
        <w:rPr>
          <w:rFonts w:ascii="Book Antiqua" w:hAnsi="Book Antiqua"/>
        </w:rPr>
        <w:t xml:space="preserve"> semester  in the same process as for semester 1. </w:t>
      </w:r>
    </w:p>
    <w:p w:rsidR="009E5BDA" w:rsidRDefault="009E5BDA" w:rsidP="009E5BDA">
      <w:pPr>
        <w:pStyle w:val="ListParagraph"/>
        <w:numPr>
          <w:ilvl w:val="0"/>
          <w:numId w:val="14"/>
        </w:numPr>
        <w:spacing w:after="0" w:line="240" w:lineRule="auto"/>
        <w:jc w:val="both"/>
        <w:rPr>
          <w:rFonts w:ascii="Book Antiqua" w:hAnsi="Book Antiqua"/>
          <w:b/>
        </w:rPr>
      </w:pPr>
      <w:r>
        <w:rPr>
          <w:rFonts w:ascii="Book Antiqua" w:hAnsi="Book Antiqua"/>
          <w:b/>
        </w:rPr>
        <w:t>The fees shall be submitted in the account of this institute : Account details are under :</w:t>
      </w:r>
    </w:p>
    <w:p w:rsidR="009E5BDA" w:rsidRDefault="009E5BDA" w:rsidP="009E5BDA">
      <w:pPr>
        <w:pStyle w:val="ListParagraph"/>
        <w:ind w:left="1080"/>
        <w:jc w:val="both"/>
        <w:rPr>
          <w:rFonts w:ascii="Book Antiqua" w:hAnsi="Book Antiqua"/>
        </w:rPr>
      </w:pPr>
      <w:r>
        <w:rPr>
          <w:rFonts w:ascii="Book Antiqua" w:hAnsi="Book Antiqua"/>
          <w:b/>
          <w:u w:val="single"/>
        </w:rPr>
        <w:t>Name of beneficiary</w:t>
      </w:r>
      <w:r>
        <w:rPr>
          <w:rFonts w:ascii="Book Antiqua" w:hAnsi="Book Antiqua"/>
        </w:rPr>
        <w:t xml:space="preserve">  : </w:t>
      </w:r>
      <w:r>
        <w:rPr>
          <w:rFonts w:ascii="Book Antiqua" w:hAnsi="Book Antiqua"/>
          <w:b/>
        </w:rPr>
        <w:t>Sriram Institute of Marine Studies</w:t>
      </w:r>
    </w:p>
    <w:p w:rsidR="009E5BDA" w:rsidRDefault="009E5BDA" w:rsidP="009E5BDA">
      <w:pPr>
        <w:pStyle w:val="ListParagraph"/>
        <w:ind w:left="1080"/>
        <w:jc w:val="both"/>
        <w:rPr>
          <w:rFonts w:ascii="Book Antiqua" w:hAnsi="Book Antiqua"/>
        </w:rPr>
      </w:pPr>
      <w:r>
        <w:rPr>
          <w:rFonts w:ascii="Book Antiqua" w:hAnsi="Book Antiqua"/>
        </w:rPr>
        <w:t xml:space="preserve">Name of Bank :              HDFC Bank Ltd     </w:t>
      </w:r>
    </w:p>
    <w:p w:rsidR="009E5BDA" w:rsidRDefault="009E5BDA" w:rsidP="009E5BDA">
      <w:pPr>
        <w:jc w:val="both"/>
        <w:rPr>
          <w:rFonts w:ascii="Book Antiqua" w:hAnsi="Book Antiqua"/>
        </w:rPr>
      </w:pPr>
      <w:r>
        <w:rPr>
          <w:rFonts w:ascii="Book Antiqua" w:hAnsi="Book Antiqua"/>
        </w:rPr>
        <w:t xml:space="preserve">                   Account No  :                 033814500000</w:t>
      </w:r>
      <w:r w:rsidR="006537BB">
        <w:rPr>
          <w:rFonts w:ascii="Book Antiqua" w:hAnsi="Book Antiqua"/>
        </w:rPr>
        <w:t>0</w:t>
      </w:r>
      <w:r>
        <w:rPr>
          <w:rFonts w:ascii="Book Antiqua" w:hAnsi="Book Antiqua"/>
        </w:rPr>
        <w:t>47</w:t>
      </w:r>
    </w:p>
    <w:p w:rsidR="009E5BDA" w:rsidRDefault="009E5BDA" w:rsidP="009E5BDA">
      <w:pPr>
        <w:jc w:val="both"/>
        <w:rPr>
          <w:rFonts w:ascii="Book Antiqua" w:hAnsi="Book Antiqua"/>
        </w:rPr>
      </w:pPr>
      <w:r>
        <w:rPr>
          <w:rFonts w:ascii="Book Antiqua" w:hAnsi="Book Antiqua"/>
        </w:rPr>
        <w:tab/>
        <w:t xml:space="preserve">       Branch :  Village             Bamnoli, Sector 28- Dwarka New Delhi – 110077</w:t>
      </w:r>
    </w:p>
    <w:p w:rsidR="009E5BDA" w:rsidRDefault="009E5BDA" w:rsidP="009E5BDA">
      <w:pPr>
        <w:jc w:val="both"/>
        <w:rPr>
          <w:rFonts w:ascii="Book Antiqua" w:hAnsi="Book Antiqua"/>
        </w:rPr>
      </w:pPr>
      <w:r>
        <w:rPr>
          <w:rFonts w:ascii="Book Antiqua" w:hAnsi="Book Antiqua"/>
        </w:rPr>
        <w:tab/>
        <w:t xml:space="preserve">       NEFT/IFSC Code         : HDFC0000338  </w:t>
      </w:r>
    </w:p>
    <w:p w:rsidR="009E5BDA" w:rsidRDefault="009E5BDA" w:rsidP="009E5BDA">
      <w:pPr>
        <w:jc w:val="both"/>
        <w:rPr>
          <w:rFonts w:ascii="Book Antiqua" w:hAnsi="Book Antiqua"/>
        </w:rPr>
      </w:pPr>
      <w:r>
        <w:rPr>
          <w:rFonts w:ascii="Book Antiqua" w:hAnsi="Book Antiqua"/>
        </w:rPr>
        <w:t xml:space="preserve">                    Online mode of payment through UPI, Google Pay Phone pay are accepted                 </w:t>
      </w:r>
    </w:p>
    <w:p w:rsidR="009E5BDA" w:rsidRDefault="009E5BDA" w:rsidP="009E5BDA">
      <w:pPr>
        <w:jc w:val="both"/>
        <w:rPr>
          <w:rFonts w:ascii="Book Antiqua" w:hAnsi="Book Antiqua"/>
        </w:rPr>
      </w:pPr>
      <w:r>
        <w:rPr>
          <w:rFonts w:ascii="Book Antiqua" w:hAnsi="Book Antiqua"/>
        </w:rPr>
        <w:t xml:space="preserve">                    Candidate  can also use NEFT/debit card/credit card/ net Banking. </w:t>
      </w:r>
    </w:p>
    <w:p w:rsidR="009E5BDA" w:rsidRDefault="009E5BDA" w:rsidP="00F608B3">
      <w:pPr>
        <w:jc w:val="both"/>
        <w:rPr>
          <w:rFonts w:ascii="Book Antiqua" w:hAnsi="Book Antiqua"/>
        </w:rPr>
      </w:pPr>
      <w:r>
        <w:rPr>
          <w:rFonts w:ascii="Book Antiqua" w:hAnsi="Book Antiqua"/>
        </w:rPr>
        <w:t xml:space="preserve">  </w:t>
      </w:r>
      <w:r w:rsidR="00F608B3">
        <w:rPr>
          <w:rFonts w:ascii="Book Antiqua" w:hAnsi="Book Antiqua"/>
        </w:rPr>
        <w:t>S</w:t>
      </w:r>
      <w:r>
        <w:rPr>
          <w:rFonts w:ascii="Book Antiqua" w:hAnsi="Book Antiqua"/>
          <w:b/>
          <w:u w:val="single"/>
        </w:rPr>
        <w:t>ecurity deposit</w:t>
      </w:r>
      <w:r>
        <w:rPr>
          <w:rFonts w:ascii="Book Antiqua" w:hAnsi="Book Antiqua"/>
        </w:rPr>
        <w:t xml:space="preserve"> :  : A sum of Rs. 05,000/- (Five Thousand Only) in cash be deposited towards security deposit. The institute shall deduct the laundry charges @ INR 400/ (four hundred)/per month and fine for late reporting &amp; damages to building, equipment, mess equipment, training equipment Exam fees, laundry charges or any malpractice in institute.</w:t>
      </w: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b/>
          <w:u w:val="single"/>
        </w:rPr>
        <w:t>Routine for training</w:t>
      </w:r>
      <w:r>
        <w:rPr>
          <w:rFonts w:ascii="Book Antiqua" w:hAnsi="Book Antiqua"/>
        </w:rPr>
        <w:t xml:space="preserve"> is attached as Annex - III to these orders. The routine should be followed strictly from the day course starts. No excuse will be entertained at all.</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 xml:space="preserve">A list of </w:t>
      </w:r>
      <w:r>
        <w:rPr>
          <w:rFonts w:ascii="Book Antiqua" w:hAnsi="Book Antiqua"/>
          <w:b/>
          <w:u w:val="single"/>
        </w:rPr>
        <w:t>clothing items needed</w:t>
      </w:r>
      <w:r>
        <w:rPr>
          <w:rFonts w:ascii="Book Antiqua" w:hAnsi="Book Antiqua"/>
        </w:rPr>
        <w:t xml:space="preserve"> for training is attached as Annex – IV to these orders. Institutes shall provide clothing items (Annex IV) for course and charges are included in course fees.</w:t>
      </w: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lastRenderedPageBreak/>
        <w:t xml:space="preserve">As per the orders of </w:t>
      </w:r>
      <w:r>
        <w:rPr>
          <w:rFonts w:ascii="Book Antiqua" w:hAnsi="Book Antiqua"/>
          <w:b/>
        </w:rPr>
        <w:t>DGS, Govt. of India, minimum 90% attendance is compulsory</w:t>
      </w:r>
      <w:r>
        <w:rPr>
          <w:rFonts w:ascii="Book Antiqua" w:hAnsi="Book Antiqua"/>
        </w:rPr>
        <w:t xml:space="preserve"> to appear in the Final Examination. Parents are advised not to encourage their wards to gain leave during the training period.</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 xml:space="preserve">Trainees are not permitted to keep/use Mobile/Cellular phones gold, jewelers, laptops, disc players, knives, motor bikes, tool kits etc. in institute. Any violation of </w:t>
      </w:r>
    </w:p>
    <w:p w:rsidR="009E5BDA" w:rsidRDefault="009E5BDA" w:rsidP="009E5BDA">
      <w:pPr>
        <w:pStyle w:val="ListParagrap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 xml:space="preserve">institute rules by the trainee shall be severely dealt with. </w:t>
      </w:r>
      <w:r>
        <w:rPr>
          <w:rFonts w:ascii="Book Antiqua" w:hAnsi="Book Antiqua"/>
          <w:u w:val="single"/>
        </w:rPr>
        <w:t>Thefting</w:t>
      </w:r>
      <w:r>
        <w:rPr>
          <w:rFonts w:ascii="Book Antiqua" w:hAnsi="Book Antiqua"/>
        </w:rPr>
        <w:t xml:space="preserve"> in any form is not acceptable, can be dealt with Indian Crime Codes &amp; withdrawal from course.</w:t>
      </w:r>
    </w:p>
    <w:p w:rsidR="009E5BDA" w:rsidRDefault="009E5BDA" w:rsidP="009E5BDA">
      <w:pPr>
        <w:pStyle w:val="NoSpacing"/>
        <w:numPr>
          <w:ilvl w:val="0"/>
          <w:numId w:val="13"/>
        </w:numPr>
        <w:jc w:val="both"/>
      </w:pPr>
      <w:r>
        <w:rPr>
          <w:b/>
          <w:u w:val="single"/>
        </w:rPr>
        <w:t>Corona vaccination</w:t>
      </w:r>
      <w:r>
        <w:t xml:space="preserve"> :  You are advised to complete the corona vaccination doses prior to reporting for course.</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 xml:space="preserve">Consumption of Alcohol, drugs and smoking in any form by the trainees is strictly prohibited. Trainees found or caught will be punished severely including </w:t>
      </w:r>
    </w:p>
    <w:p w:rsidR="009E5BDA" w:rsidRDefault="009E5BDA" w:rsidP="009E5BDA">
      <w:pPr>
        <w:pStyle w:val="NoSpacing"/>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withdrawal or suspended/restricted with immediate effect and Govt. administration will be informed accordingly. No refunds including security deposit will be made.</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The candidates are advised that they should satisfy themselves prior to produce for         admission formalities, paying of fees. The institute is not responsible for payments paid to tailor or vendor for clothing’s, medicals or any other payments, if the admission is cancelled in any form at any stage.</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Institute can reject any selection at any stage if the candidate is found ineligible in any form for any reason.</w:t>
      </w:r>
    </w:p>
    <w:p w:rsidR="009E5BDA" w:rsidRDefault="009E5BDA" w:rsidP="009E5BDA">
      <w:pPr>
        <w:pStyle w:val="ListParagraph"/>
        <w:jc w:val="both"/>
        <w:rPr>
          <w:rFonts w:ascii="Book Antiqua" w:hAnsi="Book Antiqua"/>
        </w:rPr>
      </w:pPr>
    </w:p>
    <w:p w:rsidR="009E5BDA" w:rsidRDefault="009E5BDA" w:rsidP="009E5BDA">
      <w:pPr>
        <w:pStyle w:val="ListParagraph"/>
        <w:numPr>
          <w:ilvl w:val="0"/>
          <w:numId w:val="13"/>
        </w:numPr>
        <w:spacing w:after="0" w:line="240" w:lineRule="auto"/>
        <w:jc w:val="both"/>
        <w:rPr>
          <w:rFonts w:ascii="Book Antiqua" w:hAnsi="Book Antiqua"/>
        </w:rPr>
      </w:pPr>
      <w:r>
        <w:rPr>
          <w:rFonts w:ascii="Book Antiqua" w:hAnsi="Book Antiqua"/>
        </w:rPr>
        <w:t>All candidates are to reach institute for training latest by 1000 hrs on 01.08.2023 along with fee submission receipt. They will stay in institute hostel and complete the course documentation : Issue of books, stationary including practical books and journal., issue of INDoS, photography and issue of Identity cards  and issue of clothing/uniform</w:t>
      </w:r>
    </w:p>
    <w:p w:rsidR="00F608B3" w:rsidRPr="00F608B3" w:rsidRDefault="00F608B3" w:rsidP="00F608B3">
      <w:pPr>
        <w:pStyle w:val="ListParagraph"/>
        <w:rPr>
          <w:rFonts w:ascii="Book Antiqua" w:hAnsi="Book Antiqua"/>
        </w:rPr>
      </w:pPr>
    </w:p>
    <w:p w:rsidR="009E5BDA" w:rsidRDefault="009E5BDA" w:rsidP="009E5BDA">
      <w:pPr>
        <w:pStyle w:val="NoSpacing"/>
        <w:numPr>
          <w:ilvl w:val="0"/>
          <w:numId w:val="13"/>
        </w:numPr>
        <w:jc w:val="both"/>
      </w:pPr>
      <w:r>
        <w:rPr>
          <w:b/>
          <w:u w:val="single"/>
        </w:rPr>
        <w:t>Procedure of obtaining leave</w:t>
      </w:r>
      <w:r>
        <w:t xml:space="preserve"> :  The students are not entitled for any leave, however to meet the requirement, if any the leave can be sanctioned through proper channel. Student can fill up the leave request form of the institute and submit in the Administrative Office for sanction. Parents are hereby advised to kindly not to call/phone the Management/ Director for the purpose.</w:t>
      </w:r>
    </w:p>
    <w:p w:rsidR="009E5BDA" w:rsidRDefault="009E5BDA" w:rsidP="009E5BDA">
      <w:pPr>
        <w:pStyle w:val="NoSpacing"/>
        <w:ind w:left="720"/>
        <w:jc w:val="both"/>
      </w:pPr>
    </w:p>
    <w:p w:rsidR="009E5BDA" w:rsidRDefault="009E5BDA" w:rsidP="009E5BDA">
      <w:pPr>
        <w:pStyle w:val="NoSpacing"/>
        <w:numPr>
          <w:ilvl w:val="0"/>
          <w:numId w:val="13"/>
        </w:numPr>
        <w:jc w:val="both"/>
      </w:pPr>
      <w:r>
        <w:rPr>
          <w:b/>
          <w:u w:val="single"/>
        </w:rPr>
        <w:t>Late reporting from the leave</w:t>
      </w:r>
      <w:r>
        <w:t xml:space="preserve"> :  This will be fined at the rate of INR 500 (Rupees five hundred) per day and in case of short attendance, student will not be permitted to attend the final examination.</w:t>
      </w:r>
    </w:p>
    <w:p w:rsidR="009E5BDA" w:rsidRDefault="009E5BDA" w:rsidP="009E5BDA">
      <w:pPr>
        <w:pStyle w:val="ListParagraph"/>
      </w:pPr>
    </w:p>
    <w:p w:rsidR="009E5BDA" w:rsidRDefault="009E5BDA" w:rsidP="009E5BDA">
      <w:pPr>
        <w:pStyle w:val="ListParagraph"/>
      </w:pPr>
    </w:p>
    <w:p w:rsidR="009E5BDA" w:rsidRDefault="009E5BDA" w:rsidP="009E5BDA">
      <w:pPr>
        <w:pStyle w:val="ListParagraph"/>
      </w:pPr>
    </w:p>
    <w:p w:rsidR="009E5BDA" w:rsidRDefault="009E5BDA" w:rsidP="009E5BDA">
      <w:pPr>
        <w:pStyle w:val="ListParagraph"/>
      </w:pP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3D746B62" wp14:editId="364876C1">
                  <wp:extent cx="952500" cy="981075"/>
                  <wp:effectExtent l="0" t="0" r="0" b="9525"/>
                  <wp:docPr id="7" name="Picture 7"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pStyle w:val="ListParagraph"/>
      </w:pPr>
    </w:p>
    <w:p w:rsidR="009E5BDA" w:rsidRDefault="009E5BDA" w:rsidP="009E5BDA">
      <w:pPr>
        <w:pStyle w:val="NoSpacing"/>
        <w:numPr>
          <w:ilvl w:val="0"/>
          <w:numId w:val="13"/>
        </w:numPr>
        <w:jc w:val="both"/>
      </w:pPr>
      <w:r>
        <w:rPr>
          <w:b/>
          <w:u w:val="single"/>
        </w:rPr>
        <w:t>Marking of attendance</w:t>
      </w:r>
      <w:r>
        <w:t xml:space="preserve"> : The institute has installed the </w:t>
      </w:r>
      <w:r w:rsidR="006537BB">
        <w:t>Centralized</w:t>
      </w:r>
      <w:r>
        <w:t xml:space="preserve"> Attendance System {CAS} installed in main alleyways to facilitate the students to mark their attendance at the time of entry and leaving the class. In this system the attendance is directed logged in the DGS. It is necessary requirement of the Indian maritime Administration. The individual shall be responsible for marking his/her attendance.</w:t>
      </w:r>
    </w:p>
    <w:p w:rsidR="009E5BDA" w:rsidRDefault="009E5BDA" w:rsidP="009E5BDA">
      <w:pPr>
        <w:pStyle w:val="NoSpacing"/>
        <w:jc w:val="both"/>
      </w:pPr>
    </w:p>
    <w:p w:rsidR="009E5BDA" w:rsidRDefault="009E5BDA" w:rsidP="009E5BDA">
      <w:pPr>
        <w:pStyle w:val="NoSpacing"/>
        <w:numPr>
          <w:ilvl w:val="0"/>
          <w:numId w:val="13"/>
        </w:numPr>
        <w:jc w:val="both"/>
      </w:pPr>
      <w:r>
        <w:rPr>
          <w:b/>
        </w:rPr>
        <w:t>Outside meals:</w:t>
      </w:r>
      <w:r>
        <w:t xml:space="preserve"> The students are not permitted to have meals in the hostel or accommodation. Also no any kind of meals from outside is permitted to eat in side of the </w:t>
      </w:r>
    </w:p>
    <w:p w:rsidR="009E5BDA" w:rsidRDefault="009E5BDA" w:rsidP="009E5BDA">
      <w:pPr>
        <w:pStyle w:val="ListParagraph"/>
      </w:pPr>
    </w:p>
    <w:p w:rsidR="009E5BDA" w:rsidRDefault="009E5BDA" w:rsidP="009E5BDA">
      <w:pPr>
        <w:pStyle w:val="NoSpacing"/>
        <w:numPr>
          <w:ilvl w:val="0"/>
          <w:numId w:val="13"/>
        </w:numPr>
        <w:jc w:val="both"/>
      </w:pPr>
      <w:r>
        <w:t>Institute. This will be dealt severely and necessary punishment fine etc. shall be imposed. The institute shall not responsible for any medical emergencies in such cases.</w:t>
      </w:r>
    </w:p>
    <w:p w:rsidR="009E5BDA" w:rsidRDefault="009E5BDA" w:rsidP="009E5BDA">
      <w:pPr>
        <w:pStyle w:val="ListParagraph"/>
      </w:pPr>
    </w:p>
    <w:p w:rsidR="009E5BDA" w:rsidRDefault="009E5BDA" w:rsidP="009E5BDA">
      <w:pPr>
        <w:pStyle w:val="NoSpacing"/>
        <w:numPr>
          <w:ilvl w:val="0"/>
          <w:numId w:val="13"/>
        </w:numPr>
        <w:jc w:val="both"/>
      </w:pPr>
      <w:r>
        <w:rPr>
          <w:b/>
          <w:u w:val="single"/>
        </w:rPr>
        <w:t xml:space="preserve">Counselling </w:t>
      </w:r>
      <w:r>
        <w:t>: Submission of original marks sheet and medical fitness certificates This to inform that you will require to submit original academic certificates in the institute for IMU verification by 15.07.2023. The copy of category certificate if applied in the CET has to be submitted and ensure that the category certificate should not older than last 02 years</w:t>
      </w:r>
    </w:p>
    <w:p w:rsidR="009E5BDA" w:rsidRDefault="009E5BDA" w:rsidP="009E5BDA">
      <w:pPr>
        <w:pStyle w:val="NoSpacing"/>
        <w:jc w:val="both"/>
      </w:pPr>
    </w:p>
    <w:p w:rsidR="009E5BDA" w:rsidRDefault="009E5BDA" w:rsidP="009E5BDA">
      <w:pPr>
        <w:pStyle w:val="NoSpacing"/>
        <w:numPr>
          <w:ilvl w:val="0"/>
          <w:numId w:val="13"/>
        </w:numPr>
        <w:jc w:val="both"/>
      </w:pPr>
      <w:r>
        <w:rPr>
          <w:b/>
        </w:rPr>
        <w:t>Visiting hours for guests/parents</w:t>
      </w:r>
      <w:r>
        <w:t>:  The parents are permitted to meet their wards on Sunday and Holidays only in normal conditions. In case any specific motto,  do take appointment with reason from undersigned.</w:t>
      </w:r>
    </w:p>
    <w:p w:rsidR="009E5BDA" w:rsidRDefault="009E5BDA" w:rsidP="009E5BDA">
      <w:pPr>
        <w:pStyle w:val="ListParagraph"/>
      </w:pPr>
    </w:p>
    <w:p w:rsidR="009E5BDA" w:rsidRDefault="009E5BDA" w:rsidP="009E5BDA">
      <w:pPr>
        <w:pStyle w:val="NoSpacing"/>
        <w:jc w:val="both"/>
      </w:pPr>
    </w:p>
    <w:tbl>
      <w:tblPr>
        <w:tblStyle w:val="TableGrid"/>
        <w:tblW w:w="0" w:type="auto"/>
        <w:tblInd w:w="468" w:type="dxa"/>
        <w:tblLook w:val="04A0" w:firstRow="1" w:lastRow="0" w:firstColumn="1" w:lastColumn="0" w:noHBand="0" w:noVBand="1"/>
      </w:tblPr>
      <w:tblGrid>
        <w:gridCol w:w="630"/>
        <w:gridCol w:w="3870"/>
        <w:gridCol w:w="1710"/>
        <w:gridCol w:w="1260"/>
        <w:gridCol w:w="1304"/>
      </w:tblGrid>
      <w:tr w:rsidR="009E5BDA" w:rsidTr="00032EF8">
        <w:tc>
          <w:tcPr>
            <w:tcW w:w="630" w:type="dxa"/>
          </w:tcPr>
          <w:p w:rsidR="009E5BDA" w:rsidRDefault="009E5BDA" w:rsidP="00032EF8">
            <w:pPr>
              <w:pStyle w:val="NoSpacing"/>
              <w:jc w:val="both"/>
            </w:pPr>
            <w:r>
              <w:t>SNo</w:t>
            </w:r>
          </w:p>
        </w:tc>
        <w:tc>
          <w:tcPr>
            <w:tcW w:w="3870" w:type="dxa"/>
          </w:tcPr>
          <w:p w:rsidR="009E5BDA" w:rsidRDefault="009E5BDA" w:rsidP="00032EF8">
            <w:pPr>
              <w:pStyle w:val="NoSpacing"/>
              <w:jc w:val="both"/>
            </w:pPr>
            <w:r>
              <w:t>Description</w:t>
            </w:r>
          </w:p>
        </w:tc>
        <w:tc>
          <w:tcPr>
            <w:tcW w:w="1710" w:type="dxa"/>
          </w:tcPr>
          <w:p w:rsidR="009E5BDA" w:rsidRDefault="009E5BDA" w:rsidP="00032EF8">
            <w:pPr>
              <w:pStyle w:val="NoSpacing"/>
              <w:jc w:val="both"/>
            </w:pPr>
            <w:r>
              <w:t xml:space="preserve">Yes </w:t>
            </w:r>
          </w:p>
        </w:tc>
        <w:tc>
          <w:tcPr>
            <w:tcW w:w="1260" w:type="dxa"/>
          </w:tcPr>
          <w:p w:rsidR="009E5BDA" w:rsidRDefault="009E5BDA" w:rsidP="00032EF8">
            <w:pPr>
              <w:pStyle w:val="NoSpacing"/>
              <w:jc w:val="both"/>
            </w:pPr>
            <w:r>
              <w:t>No</w:t>
            </w:r>
          </w:p>
        </w:tc>
        <w:tc>
          <w:tcPr>
            <w:tcW w:w="1304" w:type="dxa"/>
          </w:tcPr>
          <w:p w:rsidR="009E5BDA" w:rsidRDefault="009E5BDA" w:rsidP="00032EF8">
            <w:pPr>
              <w:pStyle w:val="NoSpacing"/>
              <w:jc w:val="both"/>
            </w:pPr>
            <w:r>
              <w:t>Remarks</w:t>
            </w:r>
          </w:p>
        </w:tc>
      </w:tr>
      <w:tr w:rsidR="009E5BDA" w:rsidTr="00032EF8">
        <w:tc>
          <w:tcPr>
            <w:tcW w:w="630" w:type="dxa"/>
          </w:tcPr>
          <w:p w:rsidR="009E5BDA" w:rsidRDefault="009E5BDA" w:rsidP="00032EF8">
            <w:pPr>
              <w:pStyle w:val="NoSpacing"/>
              <w:jc w:val="both"/>
            </w:pPr>
            <w:r>
              <w:t>{a}</w:t>
            </w:r>
          </w:p>
        </w:tc>
        <w:tc>
          <w:tcPr>
            <w:tcW w:w="3870" w:type="dxa"/>
          </w:tcPr>
          <w:p w:rsidR="009E5BDA" w:rsidRDefault="009E5BDA" w:rsidP="00032EF8">
            <w:pPr>
              <w:pStyle w:val="NoSpacing"/>
              <w:jc w:val="both"/>
            </w:pPr>
            <w:r>
              <w:t>Original Mark sheet of class 10th</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r w:rsidR="009E5BDA" w:rsidTr="00032EF8">
        <w:tc>
          <w:tcPr>
            <w:tcW w:w="630" w:type="dxa"/>
          </w:tcPr>
          <w:p w:rsidR="009E5BDA" w:rsidRDefault="009E5BDA" w:rsidP="00032EF8">
            <w:pPr>
              <w:pStyle w:val="NoSpacing"/>
              <w:jc w:val="both"/>
            </w:pPr>
            <w:r>
              <w:t>{b}</w:t>
            </w:r>
          </w:p>
        </w:tc>
        <w:tc>
          <w:tcPr>
            <w:tcW w:w="3870" w:type="dxa"/>
          </w:tcPr>
          <w:p w:rsidR="009E5BDA" w:rsidRDefault="009E5BDA" w:rsidP="00032EF8">
            <w:pPr>
              <w:pStyle w:val="NoSpacing"/>
              <w:jc w:val="both"/>
            </w:pPr>
            <w:r>
              <w:t>Original Mark sheet of class 12th</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r w:rsidR="009E5BDA" w:rsidTr="00032EF8">
        <w:tc>
          <w:tcPr>
            <w:tcW w:w="630" w:type="dxa"/>
          </w:tcPr>
          <w:p w:rsidR="009E5BDA" w:rsidRDefault="009E5BDA" w:rsidP="00032EF8">
            <w:pPr>
              <w:pStyle w:val="NoSpacing"/>
              <w:jc w:val="both"/>
            </w:pPr>
            <w:r>
              <w:t>{c}</w:t>
            </w:r>
          </w:p>
        </w:tc>
        <w:tc>
          <w:tcPr>
            <w:tcW w:w="3870" w:type="dxa"/>
          </w:tcPr>
          <w:p w:rsidR="009E5BDA" w:rsidRDefault="009E5BDA" w:rsidP="00032EF8">
            <w:pPr>
              <w:pStyle w:val="NoSpacing"/>
              <w:jc w:val="both"/>
            </w:pPr>
            <w:r>
              <w:t>Original Mark sheet of BSc, if applicable</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r w:rsidR="009E5BDA" w:rsidTr="00032EF8">
        <w:tc>
          <w:tcPr>
            <w:tcW w:w="630" w:type="dxa"/>
          </w:tcPr>
          <w:p w:rsidR="009E5BDA" w:rsidRDefault="009E5BDA" w:rsidP="00032EF8">
            <w:pPr>
              <w:pStyle w:val="NoSpacing"/>
              <w:jc w:val="both"/>
            </w:pPr>
            <w:r>
              <w:t>{d}</w:t>
            </w:r>
          </w:p>
        </w:tc>
        <w:tc>
          <w:tcPr>
            <w:tcW w:w="3870" w:type="dxa"/>
          </w:tcPr>
          <w:p w:rsidR="009E5BDA" w:rsidRDefault="009E5BDA" w:rsidP="00032EF8">
            <w:pPr>
              <w:pStyle w:val="NoSpacing"/>
              <w:jc w:val="both"/>
            </w:pPr>
            <w:r>
              <w:t>Adhaar card copy self attested</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r w:rsidR="009E5BDA" w:rsidTr="00032EF8">
        <w:tc>
          <w:tcPr>
            <w:tcW w:w="630" w:type="dxa"/>
          </w:tcPr>
          <w:p w:rsidR="009E5BDA" w:rsidRDefault="009E5BDA" w:rsidP="00032EF8">
            <w:pPr>
              <w:pStyle w:val="NoSpacing"/>
              <w:jc w:val="both"/>
            </w:pPr>
            <w:r>
              <w:t>{e}</w:t>
            </w:r>
          </w:p>
        </w:tc>
        <w:tc>
          <w:tcPr>
            <w:tcW w:w="3870" w:type="dxa"/>
          </w:tcPr>
          <w:p w:rsidR="009E5BDA" w:rsidRDefault="009E5BDA" w:rsidP="00032EF8">
            <w:pPr>
              <w:pStyle w:val="NoSpacing"/>
              <w:jc w:val="both"/>
            </w:pPr>
            <w:r>
              <w:t>Medical fitness certificate</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r w:rsidR="009E5BDA" w:rsidTr="00032EF8">
        <w:tc>
          <w:tcPr>
            <w:tcW w:w="630" w:type="dxa"/>
          </w:tcPr>
          <w:p w:rsidR="009E5BDA" w:rsidRDefault="009E5BDA" w:rsidP="00032EF8">
            <w:pPr>
              <w:pStyle w:val="NoSpacing"/>
              <w:jc w:val="both"/>
            </w:pPr>
            <w:r>
              <w:t>{f}</w:t>
            </w:r>
          </w:p>
        </w:tc>
        <w:tc>
          <w:tcPr>
            <w:tcW w:w="3870" w:type="dxa"/>
          </w:tcPr>
          <w:p w:rsidR="009E5BDA" w:rsidRDefault="009E5BDA" w:rsidP="00032EF8">
            <w:pPr>
              <w:pStyle w:val="NoSpacing"/>
              <w:jc w:val="both"/>
            </w:pPr>
            <w:r>
              <w:t>IMU CET Rank card</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r w:rsidR="009E5BDA" w:rsidTr="00032EF8">
        <w:tc>
          <w:tcPr>
            <w:tcW w:w="630" w:type="dxa"/>
          </w:tcPr>
          <w:p w:rsidR="009E5BDA" w:rsidRDefault="009E5BDA" w:rsidP="00032EF8">
            <w:pPr>
              <w:pStyle w:val="NoSpacing"/>
              <w:jc w:val="both"/>
            </w:pPr>
            <w:r>
              <w:t>{g}</w:t>
            </w:r>
          </w:p>
        </w:tc>
        <w:tc>
          <w:tcPr>
            <w:tcW w:w="3870" w:type="dxa"/>
          </w:tcPr>
          <w:p w:rsidR="009E5BDA" w:rsidRDefault="009E5BDA" w:rsidP="00032EF8">
            <w:pPr>
              <w:pStyle w:val="NoSpacing"/>
              <w:jc w:val="both"/>
            </w:pPr>
            <w:r>
              <w:t>Category certificate, if applied in CET</w:t>
            </w:r>
          </w:p>
        </w:tc>
        <w:tc>
          <w:tcPr>
            <w:tcW w:w="1710" w:type="dxa"/>
          </w:tcPr>
          <w:p w:rsidR="009E5BDA" w:rsidRDefault="009E5BDA" w:rsidP="00032EF8">
            <w:pPr>
              <w:pStyle w:val="NoSpacing"/>
              <w:jc w:val="both"/>
            </w:pPr>
          </w:p>
        </w:tc>
        <w:tc>
          <w:tcPr>
            <w:tcW w:w="1260" w:type="dxa"/>
          </w:tcPr>
          <w:p w:rsidR="009E5BDA" w:rsidRDefault="009E5BDA" w:rsidP="00032EF8">
            <w:pPr>
              <w:pStyle w:val="NoSpacing"/>
              <w:jc w:val="both"/>
            </w:pPr>
          </w:p>
        </w:tc>
        <w:tc>
          <w:tcPr>
            <w:tcW w:w="1304" w:type="dxa"/>
          </w:tcPr>
          <w:p w:rsidR="009E5BDA" w:rsidRDefault="009E5BDA" w:rsidP="00032EF8">
            <w:pPr>
              <w:pStyle w:val="NoSpacing"/>
              <w:jc w:val="both"/>
            </w:pPr>
          </w:p>
        </w:tc>
      </w:tr>
    </w:tbl>
    <w:p w:rsidR="009E5BDA" w:rsidRDefault="009E5BDA" w:rsidP="009E5BDA">
      <w:pPr>
        <w:pStyle w:val="NoSpacing"/>
        <w:jc w:val="both"/>
      </w:pPr>
    </w:p>
    <w:p w:rsidR="009E5BDA" w:rsidRDefault="009E5BDA" w:rsidP="009E5BDA">
      <w:pPr>
        <w:pStyle w:val="NoSpacing"/>
        <w:jc w:val="both"/>
      </w:pPr>
    </w:p>
    <w:p w:rsidR="009E5BDA" w:rsidRDefault="009E5BDA" w:rsidP="009E5BDA">
      <w:pPr>
        <w:pStyle w:val="NoSpacing"/>
        <w:jc w:val="both"/>
      </w:pPr>
    </w:p>
    <w:p w:rsidR="006537BB" w:rsidRDefault="006537BB" w:rsidP="009E5BDA">
      <w:pPr>
        <w:pStyle w:val="NoSpacing"/>
        <w:jc w:val="both"/>
      </w:pPr>
    </w:p>
    <w:p w:rsidR="006537BB" w:rsidRDefault="006537BB" w:rsidP="009E5BDA">
      <w:pPr>
        <w:pStyle w:val="NoSpacing"/>
        <w:jc w:val="both"/>
      </w:pPr>
    </w:p>
    <w:p w:rsidR="006537BB" w:rsidRDefault="006537BB" w:rsidP="009E5BDA">
      <w:pPr>
        <w:pStyle w:val="NoSpacing"/>
        <w:jc w:val="both"/>
      </w:pPr>
    </w:p>
    <w:p w:rsidR="009E5BDA" w:rsidRDefault="009E5BDA" w:rsidP="009E5BDA">
      <w:pPr>
        <w:pStyle w:val="NoSpacing"/>
        <w:jc w:val="both"/>
      </w:pP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3012231D" wp14:editId="42D9D332">
                  <wp:extent cx="952500" cy="981075"/>
                  <wp:effectExtent l="0" t="0" r="0" b="9525"/>
                  <wp:docPr id="6" name="Picture 6"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pStyle w:val="BodyText2"/>
        <w:ind w:left="3600" w:firstLine="720"/>
        <w:jc w:val="center"/>
        <w:rPr>
          <w:rFonts w:ascii="Book Antiqua" w:hAnsi="Book Antiqua"/>
          <w:b/>
          <w:color w:val="000000"/>
          <w:sz w:val="40"/>
          <w:szCs w:val="40"/>
          <w:u w:val="single"/>
        </w:rPr>
      </w:pPr>
      <w:r>
        <w:rPr>
          <w:rFonts w:ascii="Book Antiqua" w:eastAsia="Calibri" w:hAnsi="Book Antiqua" w:cs="Book Antiqua"/>
          <w:b/>
          <w:bCs/>
          <w:color w:val="000000"/>
          <w:sz w:val="32"/>
          <w:szCs w:val="32"/>
        </w:rPr>
        <w:t xml:space="preserve"> </w:t>
      </w:r>
      <w:r>
        <w:rPr>
          <w:rFonts w:ascii="Book Antiqua" w:hAnsi="Book Antiqua"/>
          <w:b/>
          <w:color w:val="000000"/>
          <w:sz w:val="40"/>
          <w:szCs w:val="40"/>
          <w:u w:val="single"/>
        </w:rPr>
        <w:t>ANNEX - III</w:t>
      </w:r>
    </w:p>
    <w:p w:rsidR="009E5BDA" w:rsidRDefault="009E5BDA" w:rsidP="009E5BDA">
      <w:pPr>
        <w:pStyle w:val="BodyText2"/>
        <w:jc w:val="center"/>
        <w:rPr>
          <w:rFonts w:ascii="Book Antiqua" w:hAnsi="Book Antiqua"/>
          <w:b/>
          <w:color w:val="000000"/>
          <w:sz w:val="22"/>
          <w:szCs w:val="22"/>
          <w:u w:val="single"/>
        </w:rPr>
      </w:pPr>
    </w:p>
    <w:p w:rsidR="009E5BDA" w:rsidRDefault="009E5BDA" w:rsidP="009E5BDA">
      <w:pPr>
        <w:pStyle w:val="BodyText2"/>
        <w:rPr>
          <w:rFonts w:ascii="Book Antiqua" w:hAnsi="Book Antiqua"/>
          <w:b/>
          <w:color w:val="000000"/>
          <w:sz w:val="22"/>
          <w:szCs w:val="22"/>
          <w:u w:val="single"/>
        </w:rPr>
      </w:pPr>
      <w:r>
        <w:rPr>
          <w:rFonts w:ascii="Book Antiqua" w:hAnsi="Book Antiqua"/>
          <w:b/>
          <w:color w:val="000000"/>
          <w:sz w:val="22"/>
          <w:szCs w:val="22"/>
          <w:u w:val="single"/>
        </w:rPr>
        <w:t>DAILY ROUTINE     ---     to followed by the students</w:t>
      </w:r>
    </w:p>
    <w:p w:rsidR="009E5BDA" w:rsidRDefault="009E5BDA" w:rsidP="009E5BDA">
      <w:pPr>
        <w:pStyle w:val="BodyText2"/>
        <w:rPr>
          <w:rFonts w:ascii="Book Antiqua" w:hAnsi="Book Antiqua"/>
          <w:b/>
          <w:color w:val="000000"/>
          <w:sz w:val="22"/>
          <w:szCs w:val="22"/>
          <w:u w:val="single"/>
        </w:rPr>
      </w:pPr>
    </w:p>
    <w:p w:rsidR="009E5BDA" w:rsidRDefault="009E5BDA" w:rsidP="009E5BDA">
      <w:pPr>
        <w:pStyle w:val="BodyText3"/>
        <w:spacing w:line="360" w:lineRule="auto"/>
        <w:jc w:val="left"/>
        <w:rPr>
          <w:rFonts w:ascii="Book Antiqua" w:hAnsi="Book Antiqua"/>
          <w:b/>
          <w:i/>
          <w:color w:val="000000"/>
          <w:szCs w:val="22"/>
          <w:u w:val="single"/>
        </w:rPr>
      </w:pPr>
      <w:r>
        <w:rPr>
          <w:rFonts w:ascii="Book Antiqua" w:hAnsi="Book Antiqua"/>
          <w:b/>
          <w:i/>
          <w:color w:val="000000"/>
          <w:szCs w:val="22"/>
          <w:u w:val="single"/>
        </w:rPr>
        <w:t>Monday to Saturday</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0600 Hrs</w:t>
      </w:r>
      <w:r>
        <w:rPr>
          <w:rFonts w:ascii="Book Antiqua" w:hAnsi="Book Antiqua"/>
          <w:color w:val="000000"/>
          <w:szCs w:val="22"/>
        </w:rPr>
        <w:tab/>
        <w:t>-</w:t>
      </w:r>
      <w:r>
        <w:rPr>
          <w:rFonts w:ascii="Book Antiqua" w:hAnsi="Book Antiqua"/>
          <w:color w:val="000000"/>
          <w:szCs w:val="22"/>
        </w:rPr>
        <w:tab/>
        <w:t>Hands call</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0605 Hrs</w:t>
      </w:r>
      <w:r>
        <w:rPr>
          <w:rFonts w:ascii="Book Antiqua" w:hAnsi="Book Antiqua"/>
          <w:color w:val="000000"/>
          <w:szCs w:val="22"/>
        </w:rPr>
        <w:tab/>
        <w:t>-</w:t>
      </w:r>
      <w:r>
        <w:rPr>
          <w:rFonts w:ascii="Book Antiqua" w:hAnsi="Book Antiqua"/>
          <w:color w:val="000000"/>
          <w:szCs w:val="22"/>
        </w:rPr>
        <w:tab/>
        <w:t>Hands to tea.</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0630 Hrs</w:t>
      </w:r>
      <w:r>
        <w:rPr>
          <w:rFonts w:ascii="Book Antiqua" w:hAnsi="Book Antiqua"/>
          <w:color w:val="000000"/>
          <w:szCs w:val="22"/>
        </w:rPr>
        <w:tab/>
        <w:t>-</w:t>
      </w:r>
      <w:r>
        <w:rPr>
          <w:rFonts w:ascii="Book Antiqua" w:hAnsi="Book Antiqua"/>
          <w:color w:val="000000"/>
          <w:szCs w:val="22"/>
        </w:rPr>
        <w:tab/>
        <w:t>Hands to Muster for Morning P.T. in proper PT Rig</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0700 Hrs</w:t>
      </w:r>
      <w:r>
        <w:rPr>
          <w:rFonts w:ascii="Book Antiqua" w:hAnsi="Book Antiqua"/>
          <w:color w:val="000000"/>
          <w:szCs w:val="22"/>
        </w:rPr>
        <w:tab/>
        <w:t>-</w:t>
      </w:r>
      <w:r>
        <w:rPr>
          <w:rFonts w:ascii="Book Antiqua" w:hAnsi="Book Antiqua"/>
          <w:color w:val="000000"/>
          <w:szCs w:val="22"/>
        </w:rPr>
        <w:tab/>
        <w:t xml:space="preserve">Secure P.T., hands to be detailed for Morning Cleanship </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0730 Hrs</w:t>
      </w:r>
      <w:r>
        <w:rPr>
          <w:rFonts w:ascii="Book Antiqua" w:hAnsi="Book Antiqua"/>
          <w:color w:val="000000"/>
          <w:szCs w:val="22"/>
        </w:rPr>
        <w:tab/>
        <w:t>–</w:t>
      </w:r>
      <w:r>
        <w:rPr>
          <w:rFonts w:ascii="Book Antiqua" w:hAnsi="Book Antiqua"/>
          <w:color w:val="000000"/>
          <w:szCs w:val="22"/>
        </w:rPr>
        <w:tab/>
        <w:t>Secure, hands to Breakfast</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 xml:space="preserve">0825 Hrs      </w:t>
      </w:r>
      <w:r>
        <w:rPr>
          <w:rFonts w:ascii="Book Antiqua" w:hAnsi="Book Antiqua"/>
          <w:color w:val="000000"/>
          <w:szCs w:val="22"/>
        </w:rPr>
        <w:tab/>
        <w:t xml:space="preserve"> -         </w:t>
      </w:r>
      <w:r>
        <w:rPr>
          <w:rFonts w:ascii="Book Antiqua" w:hAnsi="Book Antiqua"/>
          <w:color w:val="000000"/>
          <w:szCs w:val="22"/>
        </w:rPr>
        <w:tab/>
        <w:t>Out pipe</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 xml:space="preserve">0830 Hrs       </w:t>
      </w:r>
      <w:r>
        <w:rPr>
          <w:rFonts w:ascii="Book Antiqua" w:hAnsi="Book Antiqua"/>
          <w:color w:val="000000"/>
          <w:szCs w:val="22"/>
        </w:rPr>
        <w:tab/>
        <w:t xml:space="preserve">-         </w:t>
      </w:r>
      <w:r>
        <w:rPr>
          <w:rFonts w:ascii="Book Antiqua" w:hAnsi="Book Antiqua"/>
          <w:color w:val="000000"/>
          <w:szCs w:val="22"/>
        </w:rPr>
        <w:tab/>
        <w:t>Classes commence</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1030 Hrs</w:t>
      </w:r>
      <w:r>
        <w:rPr>
          <w:rFonts w:ascii="Book Antiqua" w:hAnsi="Book Antiqua"/>
          <w:color w:val="000000"/>
          <w:szCs w:val="22"/>
        </w:rPr>
        <w:tab/>
        <w:t>-</w:t>
      </w:r>
      <w:r>
        <w:rPr>
          <w:rFonts w:ascii="Book Antiqua" w:hAnsi="Book Antiqua"/>
          <w:color w:val="000000"/>
          <w:szCs w:val="22"/>
        </w:rPr>
        <w:tab/>
        <w:t>Tea Break, hands to tea</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1045 Hrs</w:t>
      </w:r>
      <w:r>
        <w:rPr>
          <w:rFonts w:ascii="Book Antiqua" w:hAnsi="Book Antiqua"/>
          <w:color w:val="000000"/>
          <w:szCs w:val="22"/>
        </w:rPr>
        <w:tab/>
        <w:t>–</w:t>
      </w:r>
      <w:r>
        <w:rPr>
          <w:rFonts w:ascii="Book Antiqua" w:hAnsi="Book Antiqua"/>
          <w:color w:val="000000"/>
          <w:szCs w:val="22"/>
        </w:rPr>
        <w:tab/>
        <w:t>Classes to be resumed</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1215 Hrs</w:t>
      </w:r>
      <w:r>
        <w:rPr>
          <w:rFonts w:ascii="Book Antiqua" w:hAnsi="Book Antiqua"/>
          <w:color w:val="000000"/>
          <w:szCs w:val="22"/>
        </w:rPr>
        <w:tab/>
        <w:t>-</w:t>
      </w:r>
      <w:r>
        <w:rPr>
          <w:rFonts w:ascii="Book Antiqua" w:hAnsi="Book Antiqua"/>
          <w:color w:val="000000"/>
          <w:szCs w:val="22"/>
        </w:rPr>
        <w:tab/>
        <w:t>Hands to Lunch</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1300 Hrs</w:t>
      </w:r>
      <w:r>
        <w:rPr>
          <w:rFonts w:ascii="Book Antiqua" w:hAnsi="Book Antiqua"/>
          <w:color w:val="000000"/>
          <w:szCs w:val="22"/>
        </w:rPr>
        <w:tab/>
        <w:t>–</w:t>
      </w:r>
      <w:r>
        <w:rPr>
          <w:rFonts w:ascii="Book Antiqua" w:hAnsi="Book Antiqua"/>
          <w:color w:val="000000"/>
          <w:szCs w:val="22"/>
        </w:rPr>
        <w:tab/>
        <w:t>Hands Muster, Classes as per Training Programme</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1630 Hrs</w:t>
      </w:r>
      <w:r>
        <w:rPr>
          <w:rFonts w:ascii="Book Antiqua" w:hAnsi="Book Antiqua"/>
          <w:color w:val="000000"/>
          <w:szCs w:val="22"/>
        </w:rPr>
        <w:tab/>
        <w:t>-</w:t>
      </w:r>
      <w:r>
        <w:rPr>
          <w:rFonts w:ascii="Book Antiqua" w:hAnsi="Book Antiqua"/>
          <w:color w:val="000000"/>
          <w:szCs w:val="22"/>
        </w:rPr>
        <w:tab/>
        <w:t>Secure, Hands to tea</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1700 Hrs</w:t>
      </w:r>
      <w:r>
        <w:rPr>
          <w:rFonts w:ascii="Book Antiqua" w:hAnsi="Book Antiqua"/>
          <w:color w:val="000000"/>
          <w:szCs w:val="22"/>
        </w:rPr>
        <w:tab/>
        <w:t>–</w:t>
      </w:r>
      <w:r>
        <w:rPr>
          <w:rFonts w:ascii="Book Antiqua" w:hAnsi="Book Antiqua"/>
          <w:color w:val="000000"/>
          <w:szCs w:val="22"/>
        </w:rPr>
        <w:tab/>
        <w:t xml:space="preserve">Muster for </w:t>
      </w:r>
      <w:r w:rsidR="00F608B3">
        <w:rPr>
          <w:rFonts w:ascii="Book Antiqua" w:hAnsi="Book Antiqua"/>
          <w:color w:val="000000"/>
          <w:szCs w:val="22"/>
        </w:rPr>
        <w:t>clean ship</w:t>
      </w:r>
      <w:r>
        <w:rPr>
          <w:rFonts w:ascii="Book Antiqua" w:hAnsi="Book Antiqua"/>
          <w:color w:val="000000"/>
          <w:szCs w:val="22"/>
        </w:rPr>
        <w:t>, swimming &amp; sports</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1800 Hrs</w:t>
      </w:r>
      <w:r>
        <w:rPr>
          <w:rFonts w:ascii="Book Antiqua" w:hAnsi="Book Antiqua"/>
          <w:color w:val="000000"/>
          <w:szCs w:val="22"/>
        </w:rPr>
        <w:tab/>
        <w:t>-</w:t>
      </w:r>
      <w:r>
        <w:rPr>
          <w:rFonts w:ascii="Book Antiqua" w:hAnsi="Book Antiqua"/>
          <w:color w:val="000000"/>
          <w:szCs w:val="22"/>
        </w:rPr>
        <w:tab/>
        <w:t>Secure</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1900 Hrs</w:t>
      </w:r>
      <w:r>
        <w:rPr>
          <w:rFonts w:ascii="Book Antiqua" w:hAnsi="Book Antiqua"/>
          <w:color w:val="000000"/>
          <w:szCs w:val="22"/>
        </w:rPr>
        <w:tab/>
        <w:t>-</w:t>
      </w:r>
      <w:r>
        <w:rPr>
          <w:rFonts w:ascii="Book Antiqua" w:hAnsi="Book Antiqua"/>
          <w:color w:val="000000"/>
          <w:szCs w:val="22"/>
        </w:rPr>
        <w:tab/>
        <w:t>Hands to Dinner</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2100 Hrs</w:t>
      </w:r>
      <w:r>
        <w:rPr>
          <w:rFonts w:ascii="Book Antiqua" w:hAnsi="Book Antiqua"/>
          <w:color w:val="000000"/>
          <w:szCs w:val="22"/>
        </w:rPr>
        <w:tab/>
        <w:t>-</w:t>
      </w:r>
      <w:r>
        <w:rPr>
          <w:rFonts w:ascii="Book Antiqua" w:hAnsi="Book Antiqua"/>
          <w:color w:val="000000"/>
          <w:szCs w:val="22"/>
        </w:rPr>
        <w:tab/>
        <w:t xml:space="preserve">Self Study. </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2130 Hrs</w:t>
      </w:r>
      <w:r>
        <w:rPr>
          <w:rFonts w:ascii="Book Antiqua" w:hAnsi="Book Antiqua"/>
          <w:color w:val="000000"/>
          <w:szCs w:val="22"/>
        </w:rPr>
        <w:tab/>
        <w:t>–</w:t>
      </w:r>
      <w:r>
        <w:rPr>
          <w:rFonts w:ascii="Book Antiqua" w:hAnsi="Book Antiqua"/>
          <w:color w:val="000000"/>
          <w:szCs w:val="22"/>
        </w:rPr>
        <w:tab/>
        <w:t xml:space="preserve">Night Rounds to be carried out by Duty officer to ensure ship </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ab/>
      </w:r>
      <w:r>
        <w:rPr>
          <w:rFonts w:ascii="Book Antiqua" w:hAnsi="Book Antiqua"/>
          <w:color w:val="000000"/>
          <w:szCs w:val="22"/>
        </w:rPr>
        <w:tab/>
      </w:r>
      <w:r>
        <w:rPr>
          <w:rFonts w:ascii="Book Antiqua" w:hAnsi="Book Antiqua"/>
          <w:color w:val="000000"/>
          <w:szCs w:val="22"/>
        </w:rPr>
        <w:tab/>
        <w:t>shape of messes</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2200 Hrs</w:t>
      </w:r>
      <w:r>
        <w:rPr>
          <w:rFonts w:ascii="Book Antiqua" w:hAnsi="Book Antiqua"/>
          <w:color w:val="000000"/>
          <w:szCs w:val="22"/>
        </w:rPr>
        <w:tab/>
        <w:t>–</w:t>
      </w:r>
      <w:r>
        <w:rPr>
          <w:rFonts w:ascii="Book Antiqua" w:hAnsi="Book Antiqua"/>
          <w:color w:val="000000"/>
          <w:szCs w:val="22"/>
        </w:rPr>
        <w:tab/>
        <w:t xml:space="preserve">Night Muster, head Count by Duty staff and render report to </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ab/>
      </w:r>
      <w:r>
        <w:rPr>
          <w:rFonts w:ascii="Book Antiqua" w:hAnsi="Book Antiqua"/>
          <w:color w:val="000000"/>
          <w:szCs w:val="22"/>
        </w:rPr>
        <w:tab/>
      </w:r>
      <w:r>
        <w:rPr>
          <w:rFonts w:ascii="Book Antiqua" w:hAnsi="Book Antiqua"/>
          <w:color w:val="000000"/>
          <w:szCs w:val="22"/>
        </w:rPr>
        <w:tab/>
        <w:t>Executive Director</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2200 Hrs</w:t>
      </w:r>
      <w:r>
        <w:rPr>
          <w:rFonts w:ascii="Book Antiqua" w:hAnsi="Book Antiqua"/>
          <w:color w:val="000000"/>
          <w:szCs w:val="22"/>
        </w:rPr>
        <w:tab/>
        <w:t>–</w:t>
      </w:r>
      <w:r>
        <w:rPr>
          <w:rFonts w:ascii="Book Antiqua" w:hAnsi="Book Antiqua"/>
          <w:color w:val="000000"/>
          <w:szCs w:val="22"/>
        </w:rPr>
        <w:tab/>
        <w:t>Pipe Down</w:t>
      </w:r>
    </w:p>
    <w:p w:rsidR="009E5BDA" w:rsidRDefault="009E5BDA" w:rsidP="009E5BDA">
      <w:pPr>
        <w:pStyle w:val="BodyText3"/>
        <w:jc w:val="left"/>
        <w:rPr>
          <w:rFonts w:ascii="Book Antiqua" w:hAnsi="Book Antiqua"/>
          <w:b/>
          <w:color w:val="000000"/>
          <w:szCs w:val="22"/>
          <w:u w:val="single"/>
        </w:rPr>
      </w:pPr>
      <w:r>
        <w:rPr>
          <w:rFonts w:ascii="Book Antiqua" w:hAnsi="Book Antiqua"/>
          <w:b/>
          <w:color w:val="000000"/>
          <w:szCs w:val="22"/>
          <w:u w:val="single"/>
        </w:rPr>
        <w:t>Sunday/Holiday</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0630 Hrs</w:t>
      </w:r>
      <w:r>
        <w:rPr>
          <w:rFonts w:ascii="Book Antiqua" w:hAnsi="Book Antiqua"/>
          <w:color w:val="000000"/>
          <w:szCs w:val="22"/>
        </w:rPr>
        <w:tab/>
        <w:t xml:space="preserve">- </w:t>
      </w:r>
      <w:r>
        <w:rPr>
          <w:rFonts w:ascii="Book Antiqua" w:hAnsi="Book Antiqua"/>
          <w:color w:val="000000"/>
          <w:szCs w:val="22"/>
        </w:rPr>
        <w:tab/>
        <w:t>Hands call</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0700 Hrs</w:t>
      </w:r>
      <w:r>
        <w:rPr>
          <w:rFonts w:ascii="Book Antiqua" w:hAnsi="Book Antiqua"/>
          <w:color w:val="000000"/>
          <w:szCs w:val="22"/>
        </w:rPr>
        <w:tab/>
        <w:t>-</w:t>
      </w:r>
      <w:r>
        <w:rPr>
          <w:rFonts w:ascii="Book Antiqua" w:hAnsi="Book Antiqua"/>
          <w:color w:val="000000"/>
          <w:szCs w:val="22"/>
        </w:rPr>
        <w:tab/>
        <w:t>Muster for clean ship</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0830 Hrs</w:t>
      </w:r>
      <w:r>
        <w:rPr>
          <w:rFonts w:ascii="Book Antiqua" w:hAnsi="Book Antiqua"/>
          <w:color w:val="000000"/>
          <w:szCs w:val="22"/>
        </w:rPr>
        <w:tab/>
        <w:t>-</w:t>
      </w:r>
      <w:r>
        <w:rPr>
          <w:rFonts w:ascii="Book Antiqua" w:hAnsi="Book Antiqua"/>
          <w:color w:val="000000"/>
          <w:szCs w:val="22"/>
        </w:rPr>
        <w:tab/>
        <w:t>Hand to Breakfast</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1000 Hrs</w:t>
      </w:r>
      <w:r>
        <w:rPr>
          <w:rFonts w:ascii="Book Antiqua" w:hAnsi="Book Antiqua"/>
          <w:color w:val="000000"/>
          <w:szCs w:val="22"/>
        </w:rPr>
        <w:tab/>
        <w:t>-</w:t>
      </w:r>
      <w:r>
        <w:rPr>
          <w:rFonts w:ascii="Book Antiqua" w:hAnsi="Book Antiqua"/>
          <w:color w:val="000000"/>
          <w:szCs w:val="22"/>
        </w:rPr>
        <w:tab/>
        <w:t>Short Leave / Liberty Commences in Uniform</w:t>
      </w:r>
    </w:p>
    <w:p w:rsidR="009E5BDA" w:rsidRDefault="009E5BDA" w:rsidP="009E5BDA">
      <w:pPr>
        <w:rPr>
          <w:rFonts w:ascii="Book Antiqua" w:hAnsi="Book Antiqua"/>
          <w:color w:val="000000"/>
        </w:rPr>
      </w:pPr>
      <w:r>
        <w:rPr>
          <w:rFonts w:ascii="Book Antiqua" w:hAnsi="Book Antiqua"/>
          <w:color w:val="000000"/>
        </w:rPr>
        <w:t>1230 Hrs</w:t>
      </w:r>
      <w:r>
        <w:rPr>
          <w:rFonts w:ascii="Book Antiqua" w:hAnsi="Book Antiqua"/>
          <w:color w:val="000000"/>
        </w:rPr>
        <w:tab/>
        <w:t>-</w:t>
      </w:r>
      <w:r>
        <w:rPr>
          <w:rFonts w:ascii="Book Antiqua" w:hAnsi="Book Antiqua"/>
          <w:color w:val="000000"/>
        </w:rPr>
        <w:tab/>
        <w:t>Hands to lunch</w:t>
      </w:r>
    </w:p>
    <w:p w:rsidR="009E5BDA" w:rsidRDefault="009E5BDA" w:rsidP="009E5BDA">
      <w:pPr>
        <w:rPr>
          <w:rFonts w:ascii="Book Antiqua" w:hAnsi="Book Antiqua"/>
          <w:color w:val="000000"/>
        </w:rPr>
      </w:pPr>
      <w:r>
        <w:rPr>
          <w:rFonts w:ascii="Book Antiqua" w:hAnsi="Book Antiqua"/>
          <w:color w:val="000000"/>
        </w:rPr>
        <w:t>1700 Hrs</w:t>
      </w:r>
      <w:r>
        <w:rPr>
          <w:rFonts w:ascii="Book Antiqua" w:hAnsi="Book Antiqua"/>
          <w:color w:val="000000"/>
        </w:rPr>
        <w:tab/>
        <w:t>-</w:t>
      </w:r>
      <w:r>
        <w:rPr>
          <w:rFonts w:ascii="Book Antiqua" w:hAnsi="Book Antiqua"/>
          <w:color w:val="000000"/>
        </w:rPr>
        <w:tab/>
        <w:t>Hands to tea</w:t>
      </w:r>
    </w:p>
    <w:p w:rsidR="009E5BDA" w:rsidRDefault="009E5BDA" w:rsidP="009E5BDA">
      <w:pPr>
        <w:rPr>
          <w:rFonts w:ascii="Book Antiqua" w:hAnsi="Book Antiqua"/>
          <w:color w:val="000000"/>
        </w:rPr>
      </w:pPr>
      <w:r>
        <w:rPr>
          <w:rFonts w:ascii="Book Antiqua" w:hAnsi="Book Antiqua"/>
          <w:color w:val="000000"/>
        </w:rPr>
        <w:t>1800 Hrs</w:t>
      </w:r>
      <w:r>
        <w:rPr>
          <w:rFonts w:ascii="Book Antiqua" w:hAnsi="Book Antiqua"/>
          <w:color w:val="000000"/>
        </w:rPr>
        <w:tab/>
        <w:t>–</w:t>
      </w:r>
      <w:r>
        <w:rPr>
          <w:rFonts w:ascii="Book Antiqua" w:hAnsi="Book Antiqua"/>
          <w:color w:val="000000"/>
        </w:rPr>
        <w:tab/>
        <w:t>Last Liberty man to reach institute</w:t>
      </w:r>
    </w:p>
    <w:p w:rsidR="009E5BDA" w:rsidRDefault="009E5BDA" w:rsidP="009E5BDA">
      <w:pPr>
        <w:rPr>
          <w:rFonts w:ascii="Book Antiqua" w:hAnsi="Book Antiqua"/>
          <w:color w:val="000000"/>
        </w:rPr>
      </w:pPr>
      <w:r>
        <w:rPr>
          <w:rFonts w:ascii="Book Antiqua" w:hAnsi="Book Antiqua"/>
          <w:color w:val="000000"/>
        </w:rPr>
        <w:t>1900 Hrs</w:t>
      </w:r>
      <w:r>
        <w:rPr>
          <w:rFonts w:ascii="Book Antiqua" w:hAnsi="Book Antiqua"/>
          <w:color w:val="000000"/>
        </w:rPr>
        <w:tab/>
        <w:t>-</w:t>
      </w:r>
      <w:r>
        <w:rPr>
          <w:rFonts w:ascii="Book Antiqua" w:hAnsi="Book Antiqua"/>
          <w:color w:val="000000"/>
        </w:rPr>
        <w:tab/>
        <w:t>Hand to Dinner</w:t>
      </w:r>
    </w:p>
    <w:p w:rsidR="009E5BDA" w:rsidRDefault="009E5BDA" w:rsidP="009E5BDA">
      <w:pPr>
        <w:rPr>
          <w:rFonts w:ascii="Book Antiqua" w:hAnsi="Book Antiqua"/>
          <w:color w:val="000000"/>
        </w:rPr>
      </w:pPr>
      <w:r>
        <w:rPr>
          <w:rFonts w:ascii="Book Antiqua" w:hAnsi="Book Antiqua"/>
          <w:color w:val="000000"/>
        </w:rPr>
        <w:t>2100 Hrs</w:t>
      </w:r>
      <w:r>
        <w:rPr>
          <w:rFonts w:ascii="Book Antiqua" w:hAnsi="Book Antiqua"/>
          <w:color w:val="000000"/>
        </w:rPr>
        <w:tab/>
        <w:t>–</w:t>
      </w:r>
      <w:r>
        <w:rPr>
          <w:rFonts w:ascii="Book Antiqua" w:hAnsi="Book Antiqua"/>
          <w:color w:val="000000"/>
        </w:rPr>
        <w:tab/>
        <w:t>Night Round by duty staff</w:t>
      </w:r>
    </w:p>
    <w:p w:rsidR="009E5BDA" w:rsidRDefault="009E5BDA" w:rsidP="009E5BDA">
      <w:pPr>
        <w:pStyle w:val="BodyText3"/>
        <w:jc w:val="left"/>
        <w:rPr>
          <w:rFonts w:ascii="Book Antiqua" w:hAnsi="Book Antiqua"/>
          <w:color w:val="000000"/>
          <w:szCs w:val="22"/>
        </w:rPr>
      </w:pPr>
      <w:r>
        <w:rPr>
          <w:rFonts w:ascii="Book Antiqua" w:hAnsi="Book Antiqua"/>
          <w:color w:val="000000"/>
          <w:szCs w:val="22"/>
        </w:rPr>
        <w:t>2200 Hrs</w:t>
      </w:r>
      <w:r>
        <w:rPr>
          <w:rFonts w:ascii="Book Antiqua" w:hAnsi="Book Antiqua"/>
          <w:color w:val="000000"/>
          <w:szCs w:val="22"/>
        </w:rPr>
        <w:tab/>
        <w:t>–</w:t>
      </w:r>
      <w:r>
        <w:rPr>
          <w:rFonts w:ascii="Book Antiqua" w:hAnsi="Book Antiqua"/>
          <w:color w:val="000000"/>
          <w:szCs w:val="22"/>
        </w:rPr>
        <w:tab/>
        <w:t xml:space="preserve">Night Muster, head Count by Duty staff and render report </w:t>
      </w:r>
    </w:p>
    <w:p w:rsidR="009E5BDA" w:rsidRDefault="009E5BDA" w:rsidP="009E5BDA">
      <w:pPr>
        <w:pStyle w:val="BodyText3"/>
        <w:ind w:left="2160" w:hanging="1440"/>
        <w:jc w:val="left"/>
        <w:rPr>
          <w:rFonts w:ascii="Book Antiqua" w:hAnsi="Book Antiqua"/>
          <w:color w:val="000000"/>
          <w:szCs w:val="22"/>
        </w:rPr>
      </w:pPr>
      <w:r>
        <w:rPr>
          <w:rFonts w:ascii="Book Antiqua" w:hAnsi="Book Antiqua"/>
          <w:color w:val="000000"/>
          <w:szCs w:val="22"/>
        </w:rPr>
        <w:tab/>
        <w:t>to Executive Director</w:t>
      </w:r>
    </w:p>
    <w:p w:rsidR="009E5BDA" w:rsidRDefault="009E5BDA" w:rsidP="009E5BDA">
      <w:pPr>
        <w:rPr>
          <w:rFonts w:ascii="Book Antiqua" w:hAnsi="Book Antiqua"/>
          <w:color w:val="000000"/>
        </w:rPr>
      </w:pPr>
      <w:r>
        <w:rPr>
          <w:rFonts w:ascii="Book Antiqua" w:hAnsi="Book Antiqua"/>
          <w:color w:val="000000"/>
        </w:rPr>
        <w:t>2200 Hrs</w:t>
      </w:r>
      <w:r>
        <w:rPr>
          <w:rFonts w:ascii="Book Antiqua" w:hAnsi="Book Antiqua"/>
          <w:color w:val="000000"/>
        </w:rPr>
        <w:tab/>
        <w:t>–</w:t>
      </w:r>
      <w:r>
        <w:rPr>
          <w:rFonts w:ascii="Book Antiqua" w:hAnsi="Book Antiqua"/>
          <w:color w:val="000000"/>
        </w:rPr>
        <w:tab/>
        <w:t>Pipe Down</w:t>
      </w:r>
    </w:p>
    <w:p w:rsidR="009E5BDA" w:rsidRDefault="009E5BDA" w:rsidP="009E5BDA">
      <w:pPr>
        <w:rPr>
          <w:rFonts w:ascii="Book Antiqua" w:hAnsi="Book Antiqua"/>
          <w:color w:val="000000"/>
        </w:rPr>
      </w:pP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drawing>
                <wp:inline distT="0" distB="0" distL="0" distR="0" wp14:anchorId="114E2896" wp14:editId="7E77B1C5">
                  <wp:extent cx="952500" cy="981075"/>
                  <wp:effectExtent l="0" t="0" r="0" b="9525"/>
                  <wp:docPr id="5" name="Picture 5"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032EF8" w:rsidP="009E5BDA">
      <w:pPr>
        <w:pStyle w:val="BodyText2"/>
        <w:rPr>
          <w:rFonts w:ascii="Book Antiqua" w:hAnsi="Book Antiqua"/>
          <w:b/>
          <w:color w:val="000000"/>
          <w:sz w:val="40"/>
          <w:szCs w:val="40"/>
          <w:u w:val="single"/>
        </w:rPr>
      </w:pPr>
      <w:r>
        <w:rPr>
          <w:rFonts w:ascii="Book Antiqua" w:hAnsi="Book Antiqua"/>
          <w:sz w:val="22"/>
          <w:szCs w:val="22"/>
        </w:rPr>
        <w:t xml:space="preserve">          </w:t>
      </w:r>
      <w:r w:rsidR="009E5BDA">
        <w:rPr>
          <w:rFonts w:ascii="Book Antiqua" w:hAnsi="Book Antiqua"/>
          <w:sz w:val="22"/>
          <w:szCs w:val="22"/>
        </w:rPr>
        <w:t xml:space="preserve">              </w:t>
      </w:r>
      <w:r w:rsidR="009E5BDA">
        <w:rPr>
          <w:rFonts w:ascii="Book Antiqua" w:hAnsi="Book Antiqua"/>
          <w:sz w:val="22"/>
          <w:szCs w:val="22"/>
        </w:rPr>
        <w:tab/>
      </w:r>
      <w:r w:rsidR="009E5BDA">
        <w:rPr>
          <w:rFonts w:ascii="Book Antiqua" w:hAnsi="Book Antiqua"/>
          <w:sz w:val="22"/>
          <w:szCs w:val="22"/>
        </w:rPr>
        <w:tab/>
      </w:r>
      <w:r w:rsidR="009E5BDA">
        <w:rPr>
          <w:rFonts w:ascii="Book Antiqua" w:hAnsi="Book Antiqua"/>
          <w:sz w:val="22"/>
          <w:szCs w:val="22"/>
        </w:rPr>
        <w:tab/>
      </w:r>
      <w:r w:rsidR="009E5BDA">
        <w:rPr>
          <w:rFonts w:ascii="Book Antiqua" w:hAnsi="Book Antiqua"/>
          <w:sz w:val="22"/>
          <w:szCs w:val="22"/>
        </w:rPr>
        <w:tab/>
      </w:r>
      <w:r w:rsidR="009E5BDA">
        <w:rPr>
          <w:rFonts w:ascii="Book Antiqua" w:hAnsi="Book Antiqua"/>
          <w:sz w:val="22"/>
          <w:szCs w:val="22"/>
        </w:rPr>
        <w:tab/>
      </w:r>
      <w:r w:rsidR="009E5BDA">
        <w:rPr>
          <w:rFonts w:ascii="Book Antiqua" w:hAnsi="Book Antiqua"/>
          <w:sz w:val="22"/>
          <w:szCs w:val="22"/>
        </w:rPr>
        <w:tab/>
      </w:r>
      <w:r w:rsidR="009E5BDA">
        <w:rPr>
          <w:rFonts w:ascii="Book Antiqua" w:hAnsi="Book Antiqua"/>
          <w:sz w:val="22"/>
          <w:szCs w:val="22"/>
        </w:rPr>
        <w:tab/>
      </w:r>
      <w:r w:rsidR="009E5BDA">
        <w:rPr>
          <w:rFonts w:ascii="Book Antiqua" w:hAnsi="Book Antiqua"/>
          <w:b/>
          <w:color w:val="000000"/>
          <w:sz w:val="40"/>
          <w:szCs w:val="40"/>
          <w:u w:val="single"/>
        </w:rPr>
        <w:t xml:space="preserve">Annex IV  </w:t>
      </w:r>
    </w:p>
    <w:p w:rsidR="009E5BDA" w:rsidRDefault="009E5BDA" w:rsidP="009E5BDA">
      <w:pPr>
        <w:pStyle w:val="BodyText2"/>
        <w:jc w:val="left"/>
        <w:rPr>
          <w:rFonts w:ascii="Book Antiqua" w:hAnsi="Book Antiqua"/>
          <w:b/>
          <w:color w:val="000000"/>
          <w:sz w:val="28"/>
          <w:szCs w:val="28"/>
          <w:u w:val="single"/>
        </w:rPr>
      </w:pPr>
      <w:r>
        <w:rPr>
          <w:rFonts w:ascii="Book Antiqua" w:hAnsi="Book Antiqua"/>
          <w:b/>
          <w:color w:val="000000"/>
          <w:sz w:val="28"/>
          <w:szCs w:val="28"/>
          <w:u w:val="single"/>
        </w:rPr>
        <w:t>list of items for course to be issued by the institute to students</w:t>
      </w:r>
    </w:p>
    <w:p w:rsidR="009E5BDA" w:rsidRDefault="009E5BDA" w:rsidP="009E5BDA">
      <w:pPr>
        <w:rPr>
          <w:rFonts w:ascii="Book Antiqua" w:hAnsi="Book Antiqua"/>
          <w:b/>
          <w:sz w:val="8"/>
          <w:szCs w:val="8"/>
          <w:u w:val="single"/>
        </w:rPr>
      </w:pP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Terrycot trousers</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Terrycot Shirt</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Navy Blue sports short</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T-Shirt</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Blue Boiler Suit</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Black Terrycot Ties</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Purgee White (Sikh Only)</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Purgee Blue (Sikh Only)</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Black Leather Belt</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Sailed Lien bag (80X60 cm)</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Socks</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Black Socks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Swimming trunk</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Hanger for Cloth</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06</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Black Shoes Durby</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Canvas Shoes White</w:t>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03</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Handkerchief</w:t>
      </w:r>
      <w:r>
        <w:rPr>
          <w:rFonts w:ascii="Book Antiqua" w:hAnsi="Book Antiqua"/>
          <w:sz w:val="20"/>
          <w:szCs w:val="20"/>
        </w:rPr>
        <w:tab/>
      </w:r>
      <w:r>
        <w:rPr>
          <w:rFonts w:ascii="Book Antiqua" w:hAnsi="Book Antiqua"/>
          <w:sz w:val="20"/>
          <w:szCs w:val="20"/>
        </w:rPr>
        <w:tab/>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Hand Towel</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White Bath Towel</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Toiletries*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as required</w:t>
      </w:r>
      <w:r>
        <w:rPr>
          <w:rFonts w:ascii="Book Antiqua" w:hAnsi="Book Antiqua"/>
          <w:sz w:val="20"/>
          <w:szCs w:val="20"/>
        </w:rPr>
        <w:tab/>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Soup Ball</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Soup Spoon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 xml:space="preserve">Bed sheet white*                 </w:t>
      </w:r>
      <w:r>
        <w:rPr>
          <w:rFonts w:ascii="Book Antiqua" w:hAnsi="Book Antiqua"/>
          <w:sz w:val="20"/>
          <w:szCs w:val="20"/>
        </w:rPr>
        <w:tab/>
        <w:t xml:space="preserve">   -          </w:t>
      </w:r>
      <w:r>
        <w:rPr>
          <w:rFonts w:ascii="Book Antiqua" w:hAnsi="Book Antiqua"/>
          <w:sz w:val="20"/>
          <w:szCs w:val="20"/>
        </w:rPr>
        <w:tab/>
      </w:r>
      <w:r>
        <w:rPr>
          <w:rFonts w:ascii="Book Antiqua" w:hAnsi="Book Antiqua"/>
          <w:sz w:val="20"/>
          <w:szCs w:val="20"/>
        </w:rPr>
        <w:tab/>
        <w:t xml:space="preserve"> 03</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 xml:space="preserve">Pillow cover white                   </w:t>
      </w:r>
      <w:r>
        <w:rPr>
          <w:rFonts w:ascii="Book Antiqua" w:hAnsi="Book Antiqua"/>
          <w:sz w:val="20"/>
          <w:szCs w:val="20"/>
        </w:rPr>
        <w:tab/>
        <w:t xml:space="preserve"> -           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Track suit (navy blue</w:t>
      </w:r>
      <w:r>
        <w:rPr>
          <w:rFonts w:ascii="Book Antiqua" w:hAnsi="Book Antiqua"/>
          <w:sz w:val="20"/>
          <w:szCs w:val="20"/>
        </w:rPr>
        <w:tab/>
      </w:r>
      <w:r>
        <w:rPr>
          <w:rFonts w:ascii="Book Antiqua" w:hAnsi="Book Antiqua"/>
          <w:sz w:val="20"/>
          <w:szCs w:val="20"/>
        </w:rPr>
        <w:tab/>
        <w:t xml:space="preserve"> -            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Quilt*</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Quilt cover (White)*</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02</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 xml:space="preserve">Safety shoe                           </w:t>
      </w:r>
      <w:r>
        <w:rPr>
          <w:rFonts w:ascii="Book Antiqua" w:hAnsi="Book Antiqua"/>
          <w:sz w:val="20"/>
          <w:szCs w:val="20"/>
        </w:rPr>
        <w:tab/>
        <w:t xml:space="preserve">              -              01 Pair</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 xml:space="preserve">Name tally                           </w:t>
      </w:r>
      <w:r>
        <w:rPr>
          <w:rFonts w:ascii="Book Antiqua" w:hAnsi="Book Antiqua"/>
          <w:sz w:val="20"/>
          <w:szCs w:val="20"/>
        </w:rPr>
        <w:tab/>
        <w:t xml:space="preserve">               -            01</w:t>
      </w:r>
    </w:p>
    <w:p w:rsidR="009E5BDA" w:rsidRDefault="009E5BDA" w:rsidP="009E5BDA">
      <w:pPr>
        <w:pStyle w:val="ListParagraph"/>
        <w:numPr>
          <w:ilvl w:val="0"/>
          <w:numId w:val="15"/>
        </w:numPr>
        <w:spacing w:after="0" w:line="240" w:lineRule="auto"/>
        <w:rPr>
          <w:rFonts w:ascii="Book Antiqua" w:hAnsi="Book Antiqua"/>
          <w:sz w:val="20"/>
          <w:szCs w:val="20"/>
        </w:rPr>
      </w:pPr>
      <w:r>
        <w:rPr>
          <w:rFonts w:ascii="Book Antiqua" w:hAnsi="Book Antiqua"/>
          <w:sz w:val="20"/>
          <w:szCs w:val="20"/>
        </w:rPr>
        <w:t xml:space="preserve">jersey black                           </w:t>
      </w:r>
      <w:r>
        <w:rPr>
          <w:rFonts w:ascii="Book Antiqua" w:hAnsi="Book Antiqua"/>
          <w:sz w:val="20"/>
          <w:szCs w:val="20"/>
        </w:rPr>
        <w:tab/>
      </w:r>
      <w:r>
        <w:rPr>
          <w:rFonts w:ascii="Book Antiqua" w:hAnsi="Book Antiqua"/>
          <w:sz w:val="20"/>
          <w:szCs w:val="20"/>
        </w:rPr>
        <w:tab/>
        <w:t xml:space="preserve"> -            01</w:t>
      </w:r>
    </w:p>
    <w:p w:rsidR="009E5BDA" w:rsidRDefault="009E5BDA" w:rsidP="009E5BDA">
      <w:pPr>
        <w:rPr>
          <w:rFonts w:ascii="Book Antiqua" w:hAnsi="Book Antiqua"/>
          <w:sz w:val="20"/>
          <w:szCs w:val="20"/>
        </w:rPr>
      </w:pPr>
      <w:r>
        <w:rPr>
          <w:rFonts w:ascii="Book Antiqua" w:hAnsi="Book Antiqua"/>
          <w:sz w:val="20"/>
          <w:szCs w:val="20"/>
        </w:rPr>
        <w:t>Note :   In case a students withdraw from the course by any reason, the charges for the above items will be charged at flat rate of INR 20,000/- (Rupees twenty thousand only).</w:t>
      </w:r>
    </w:p>
    <w:p w:rsidR="009E5BDA" w:rsidRDefault="009E5BDA" w:rsidP="009E5BDA">
      <w:pPr>
        <w:ind w:left="720"/>
        <w:rPr>
          <w:rFonts w:ascii="Book Antiqua" w:hAnsi="Book Antiqua"/>
          <w:sz w:val="20"/>
          <w:szCs w:val="20"/>
        </w:rPr>
      </w:pPr>
      <w:r>
        <w:rPr>
          <w:rFonts w:ascii="Book Antiqua" w:hAnsi="Book Antiqua"/>
          <w:sz w:val="20"/>
          <w:szCs w:val="20"/>
        </w:rPr>
        <w:t>Students will to deposit their personnel belongs in the cloak room soon the clothing issued to them.</w:t>
      </w:r>
    </w:p>
    <w:p w:rsidR="009E5BDA" w:rsidRDefault="009E5BDA" w:rsidP="009E5BDA">
      <w:pPr>
        <w:rPr>
          <w:rFonts w:ascii="Book Antiqua" w:hAnsi="Book Antiqua"/>
          <w:sz w:val="20"/>
          <w:szCs w:val="20"/>
        </w:rPr>
      </w:pPr>
    </w:p>
    <w:p w:rsidR="009E5BDA" w:rsidRDefault="009E5BDA" w:rsidP="009E5BDA">
      <w:pPr>
        <w:rPr>
          <w:rFonts w:ascii="Book Antiqua" w:hAnsi="Book Antiqua"/>
          <w:sz w:val="20"/>
          <w:szCs w:val="20"/>
        </w:rPr>
      </w:pP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2FEAAE1B" wp14:editId="59260E29">
                  <wp:extent cx="952500" cy="981075"/>
                  <wp:effectExtent l="0" t="0" r="0" b="9525"/>
                  <wp:docPr id="4" name="Picture 4"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9E5BDA" w:rsidRDefault="009E5BDA" w:rsidP="009E5BDA">
      <w:pPr>
        <w:ind w:left="6480" w:firstLine="720"/>
        <w:rPr>
          <w:rFonts w:ascii="Book Antiqua" w:hAnsi="Book Antiqua"/>
          <w:sz w:val="32"/>
          <w:szCs w:val="32"/>
        </w:rPr>
      </w:pPr>
      <w:r>
        <w:rPr>
          <w:rFonts w:ascii="Book Antiqua" w:hAnsi="Book Antiqua"/>
          <w:sz w:val="32"/>
          <w:szCs w:val="32"/>
        </w:rPr>
        <w:t>Annex V</w:t>
      </w:r>
    </w:p>
    <w:p w:rsidR="009E5BDA" w:rsidRPr="009E5BDA" w:rsidRDefault="009E5BDA" w:rsidP="009E5BDA">
      <w:pPr>
        <w:ind w:left="2160" w:firstLine="720"/>
        <w:rPr>
          <w:rFonts w:ascii="Book Antiqua" w:hAnsi="Book Antiqua"/>
          <w:sz w:val="32"/>
          <w:szCs w:val="32"/>
        </w:rPr>
      </w:pPr>
      <w:r>
        <w:rPr>
          <w:rFonts w:ascii="Book Antiqua" w:hAnsi="Book Antiqua"/>
          <w:sz w:val="32"/>
          <w:szCs w:val="32"/>
        </w:rPr>
        <w:t xml:space="preserve">Most Important </w:t>
      </w:r>
      <w:r>
        <w:rPr>
          <w:rFonts w:ascii="Book Antiqua" w:hAnsi="Book Antiqua"/>
          <w:b/>
        </w:rPr>
        <w:t xml:space="preserve">       </w:t>
      </w:r>
    </w:p>
    <w:p w:rsidR="009E5BDA" w:rsidRDefault="009E5BDA" w:rsidP="009E5BDA">
      <w:pPr>
        <w:rPr>
          <w:rFonts w:ascii="Book Antiqua" w:hAnsi="Book Antiqua"/>
          <w:b/>
        </w:rPr>
      </w:pPr>
      <w:r>
        <w:rPr>
          <w:rFonts w:ascii="Book Antiqua" w:hAnsi="Book Antiqua"/>
          <w:b/>
        </w:rPr>
        <w:t>2.</w:t>
      </w:r>
      <w:r>
        <w:rPr>
          <w:rFonts w:ascii="Book Antiqua" w:hAnsi="Book Antiqua"/>
          <w:b/>
        </w:rPr>
        <w:tab/>
        <w:t xml:space="preserve"> The students are advised to bring the following items as the will be used by the students on trips/leave etc. No students will be allowed to leave/enter institute in jeans/lowers, T – Shirts and sleepers/sandals</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All toiletry items such as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tooth brush,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tooth paste,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bath soap,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washing soap,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bathroom slippers,</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 handkerchief,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comb,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towel,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02 bed sheets,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 Night suit,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 xml:space="preserve">personal lock , </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saving kit- Blanket for winter is to be carried by all students at their own.</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Sanitizers small plastic pouches</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Face masks 10 in no,</w:t>
      </w: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Hand gloves white cotton</w:t>
      </w:r>
    </w:p>
    <w:p w:rsidR="009E5BDA" w:rsidRDefault="009E5BDA" w:rsidP="009E5BDA">
      <w:pPr>
        <w:pStyle w:val="ListParagraph"/>
        <w:ind w:left="1170"/>
        <w:rPr>
          <w:rFonts w:ascii="Book Antiqua" w:hAnsi="Book Antiqua"/>
          <w:b/>
        </w:rPr>
      </w:pPr>
    </w:p>
    <w:p w:rsidR="009E5BDA" w:rsidRDefault="009E5BDA" w:rsidP="009E5BDA">
      <w:pPr>
        <w:pStyle w:val="ListParagraph"/>
        <w:numPr>
          <w:ilvl w:val="0"/>
          <w:numId w:val="16"/>
        </w:numPr>
        <w:spacing w:after="0" w:line="240" w:lineRule="auto"/>
        <w:rPr>
          <w:rFonts w:ascii="Book Antiqua" w:hAnsi="Book Antiqua"/>
          <w:b/>
        </w:rPr>
      </w:pPr>
      <w:r>
        <w:rPr>
          <w:rFonts w:ascii="Book Antiqua" w:hAnsi="Book Antiqua"/>
          <w:b/>
        </w:rPr>
        <w:t>Usage of laundry services is mandatory for all students as the charges are paid to the washer man on every month basis.</w:t>
      </w:r>
    </w:p>
    <w:p w:rsidR="009E5BDA" w:rsidRDefault="009E5BDA" w:rsidP="009E5BDA">
      <w:pPr>
        <w:ind w:left="720"/>
        <w:rPr>
          <w:rFonts w:ascii="Book Antiqua" w:hAnsi="Book Antiqua"/>
          <w:b/>
        </w:rPr>
      </w:pPr>
    </w:p>
    <w:p w:rsidR="009E5BDA" w:rsidRDefault="009E5BDA" w:rsidP="009E5BDA">
      <w:pPr>
        <w:ind w:left="720"/>
        <w:rPr>
          <w:rFonts w:ascii="Book Antiqua" w:hAnsi="Book Antiqua"/>
          <w:b/>
        </w:rPr>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tbl>
      <w:tblPr>
        <w:tblStyle w:val="TableGrid"/>
        <w:tblW w:w="9322" w:type="dxa"/>
        <w:tblLook w:val="04A0" w:firstRow="1" w:lastRow="0" w:firstColumn="1" w:lastColumn="0" w:noHBand="0" w:noVBand="1"/>
      </w:tblPr>
      <w:tblGrid>
        <w:gridCol w:w="1721"/>
        <w:gridCol w:w="7601"/>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7ACDF7A5" wp14:editId="4AA265B5">
                  <wp:extent cx="952500" cy="981075"/>
                  <wp:effectExtent l="0" t="0" r="0" b="9525"/>
                  <wp:docPr id="3" name="Picture 3"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jc w:val="both"/>
      </w:pPr>
      <w:r>
        <w:rPr>
          <w:rFonts w:ascii="Arial" w:hAnsi="Arial" w:cs="Arial"/>
          <w:b/>
        </w:rPr>
        <w:t xml:space="preserve">  </w:t>
      </w:r>
    </w:p>
    <w:p w:rsidR="009E5BDA" w:rsidRDefault="009E5BDA" w:rsidP="009E5BDA">
      <w:r>
        <w:t xml:space="preserve">To be filled and submitted by the individual applicant only    at time of submission of original documents  </w:t>
      </w:r>
    </w:p>
    <w:tbl>
      <w:tblPr>
        <w:tblStyle w:val="TableGrid"/>
        <w:tblW w:w="0" w:type="auto"/>
        <w:tblLook w:val="04A0" w:firstRow="1" w:lastRow="0" w:firstColumn="1" w:lastColumn="0" w:noHBand="0" w:noVBand="1"/>
      </w:tblPr>
      <w:tblGrid>
        <w:gridCol w:w="817"/>
        <w:gridCol w:w="1134"/>
        <w:gridCol w:w="2044"/>
        <w:gridCol w:w="72"/>
        <w:gridCol w:w="553"/>
        <w:gridCol w:w="1017"/>
        <w:gridCol w:w="652"/>
        <w:gridCol w:w="907"/>
        <w:gridCol w:w="142"/>
        <w:gridCol w:w="1904"/>
      </w:tblGrid>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Name of student</w:t>
            </w:r>
          </w:p>
        </w:tc>
        <w:tc>
          <w:tcPr>
            <w:tcW w:w="4338" w:type="dxa"/>
            <w:gridSpan w:val="5"/>
            <w:tcBorders>
              <w:top w:val="single" w:sz="4" w:space="0" w:color="auto"/>
              <w:left w:val="single" w:sz="4" w:space="0" w:color="auto"/>
              <w:bottom w:val="single" w:sz="4" w:space="0" w:color="auto"/>
              <w:right w:val="single" w:sz="4" w:space="0" w:color="auto"/>
            </w:tcBorders>
          </w:tcPr>
          <w:p w:rsidR="009E5BDA" w:rsidRDefault="009E5BDA" w:rsidP="00032EF8"/>
        </w:tc>
        <w:tc>
          <w:tcPr>
            <w:tcW w:w="1049"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DOB</w:t>
            </w:r>
          </w:p>
        </w:tc>
        <w:tc>
          <w:tcPr>
            <w:tcW w:w="1904" w:type="dxa"/>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Built</w:t>
            </w:r>
          </w:p>
        </w:tc>
        <w:tc>
          <w:tcPr>
            <w:tcW w:w="2116"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Normal/thin/heavy</w:t>
            </w:r>
          </w:p>
        </w:tc>
        <w:tc>
          <w:tcPr>
            <w:tcW w:w="2222"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1049"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Height</w:t>
            </w:r>
          </w:p>
        </w:tc>
        <w:tc>
          <w:tcPr>
            <w:tcW w:w="1904" w:type="dxa"/>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Batch and Year</w:t>
            </w:r>
          </w:p>
        </w:tc>
        <w:tc>
          <w:tcPr>
            <w:tcW w:w="2044"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2294" w:type="dxa"/>
            <w:gridSpan w:val="4"/>
            <w:tcBorders>
              <w:top w:val="single" w:sz="4" w:space="0" w:color="auto"/>
              <w:left w:val="single" w:sz="4" w:space="0" w:color="auto"/>
              <w:bottom w:val="single" w:sz="4" w:space="0" w:color="auto"/>
              <w:right w:val="single" w:sz="4" w:space="0" w:color="auto"/>
            </w:tcBorders>
          </w:tcPr>
          <w:p w:rsidR="009E5BDA" w:rsidRDefault="009E5BDA" w:rsidP="00032EF8"/>
        </w:tc>
        <w:tc>
          <w:tcPr>
            <w:tcW w:w="1049"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Weight</w:t>
            </w:r>
          </w:p>
        </w:tc>
        <w:tc>
          <w:tcPr>
            <w:tcW w:w="1904" w:type="dxa"/>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Contact no</w:t>
            </w:r>
          </w:p>
        </w:tc>
        <w:tc>
          <w:tcPr>
            <w:tcW w:w="2044"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1642"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E Mail id</w:t>
            </w:r>
          </w:p>
        </w:tc>
        <w:tc>
          <w:tcPr>
            <w:tcW w:w="3605" w:type="dxa"/>
            <w:gridSpan w:val="4"/>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Address</w:t>
            </w:r>
          </w:p>
        </w:tc>
        <w:tc>
          <w:tcPr>
            <w:tcW w:w="2044" w:type="dxa"/>
            <w:tcBorders>
              <w:top w:val="single" w:sz="4" w:space="0" w:color="auto"/>
              <w:left w:val="single" w:sz="4" w:space="0" w:color="auto"/>
              <w:bottom w:val="single" w:sz="4" w:space="0" w:color="auto"/>
              <w:right w:val="single" w:sz="4" w:space="0" w:color="auto"/>
            </w:tcBorders>
            <w:hideMark/>
          </w:tcPr>
          <w:p w:rsidR="009E5BDA" w:rsidRDefault="009E5BDA" w:rsidP="00032EF8">
            <w:r>
              <w:t>Village {VPO}</w:t>
            </w:r>
          </w:p>
        </w:tc>
        <w:tc>
          <w:tcPr>
            <w:tcW w:w="1642"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3605" w:type="dxa"/>
            <w:gridSpan w:val="4"/>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City</w:t>
            </w:r>
          </w:p>
        </w:tc>
        <w:tc>
          <w:tcPr>
            <w:tcW w:w="2044"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1642"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District</w:t>
            </w:r>
          </w:p>
        </w:tc>
        <w:tc>
          <w:tcPr>
            <w:tcW w:w="3605" w:type="dxa"/>
            <w:gridSpan w:val="4"/>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195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State</w:t>
            </w:r>
          </w:p>
        </w:tc>
        <w:tc>
          <w:tcPr>
            <w:tcW w:w="2044"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1642"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Pin Code</w:t>
            </w:r>
          </w:p>
        </w:tc>
        <w:tc>
          <w:tcPr>
            <w:tcW w:w="3605" w:type="dxa"/>
            <w:gridSpan w:val="4"/>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SNo</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Description</w:t>
            </w:r>
          </w:p>
        </w:tc>
        <w:tc>
          <w:tcPr>
            <w:tcW w:w="2576"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Size</w:t>
            </w:r>
          </w:p>
        </w:tc>
        <w:tc>
          <w:tcPr>
            <w:tcW w:w="2046"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No</w:t>
            </w:r>
          </w:p>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1.</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Sports Shoes</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2.</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Durby Shoes</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3.</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Safety Shoes</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4.</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T Shirt</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5.</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Peak cap</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6.</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Shirt</w:t>
            </w:r>
          </w:p>
        </w:tc>
        <w:tc>
          <w:tcPr>
            <w:tcW w:w="2576"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S/M/L/XL/XXL</w:t>
            </w:r>
          </w:p>
        </w:tc>
        <w:tc>
          <w:tcPr>
            <w:tcW w:w="2046"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38,39,40,42,44</w:t>
            </w:r>
          </w:p>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7.</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Trouser</w:t>
            </w:r>
          </w:p>
        </w:tc>
        <w:tc>
          <w:tcPr>
            <w:tcW w:w="2576"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S/M/L/XL/XXL</w:t>
            </w:r>
          </w:p>
        </w:tc>
        <w:tc>
          <w:tcPr>
            <w:tcW w:w="2046"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38,39,40,42,44</w:t>
            </w:r>
          </w:p>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8.</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Waist Size</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9.</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Track suit size</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10.</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 xml:space="preserve">Jersey/sweater </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11.</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Name of name Talley</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r>
              <w:t>12.</w:t>
            </w:r>
          </w:p>
        </w:tc>
        <w:tc>
          <w:tcPr>
            <w:tcW w:w="3803" w:type="dxa"/>
            <w:gridSpan w:val="4"/>
            <w:tcBorders>
              <w:top w:val="single" w:sz="4" w:space="0" w:color="auto"/>
              <w:left w:val="single" w:sz="4" w:space="0" w:color="auto"/>
              <w:bottom w:val="single" w:sz="4" w:space="0" w:color="auto"/>
              <w:right w:val="single" w:sz="4" w:space="0" w:color="auto"/>
            </w:tcBorders>
            <w:hideMark/>
          </w:tcPr>
          <w:p w:rsidR="009E5BDA" w:rsidRDefault="009E5BDA" w:rsidP="00032EF8">
            <w:r>
              <w:t xml:space="preserve">Treasure length </w:t>
            </w:r>
          </w:p>
        </w:tc>
        <w:tc>
          <w:tcPr>
            <w:tcW w:w="2576"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c>
          <w:tcPr>
            <w:tcW w:w="2046"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r>
    </w:tbl>
    <w:p w:rsidR="009E5BDA" w:rsidRPr="009E5BDA" w:rsidRDefault="009E5BDA" w:rsidP="009E5BDA">
      <w:pPr>
        <w:rPr>
          <w:b/>
        </w:rPr>
      </w:pPr>
      <w:r>
        <w:rPr>
          <w:b/>
        </w:rPr>
        <w:t>Details for identity card</w:t>
      </w:r>
    </w:p>
    <w:tbl>
      <w:tblPr>
        <w:tblStyle w:val="TableGrid"/>
        <w:tblpPr w:leftFromText="180" w:rightFromText="180" w:vertAnchor="text" w:tblpY="1"/>
        <w:tblOverlap w:val="never"/>
        <w:tblW w:w="9690" w:type="dxa"/>
        <w:tblLayout w:type="fixed"/>
        <w:tblLook w:val="04A0" w:firstRow="1" w:lastRow="0" w:firstColumn="1" w:lastColumn="0" w:noHBand="0" w:noVBand="1"/>
      </w:tblPr>
      <w:tblGrid>
        <w:gridCol w:w="2521"/>
        <w:gridCol w:w="1704"/>
        <w:gridCol w:w="69"/>
        <w:gridCol w:w="1068"/>
        <w:gridCol w:w="564"/>
        <w:gridCol w:w="764"/>
        <w:gridCol w:w="9"/>
        <w:gridCol w:w="747"/>
        <w:gridCol w:w="524"/>
        <w:gridCol w:w="1642"/>
        <w:gridCol w:w="78"/>
      </w:tblGrid>
      <w:tr w:rsidR="009E5BDA" w:rsidTr="00032EF8">
        <w:trPr>
          <w:trHeight w:val="248"/>
        </w:trPr>
        <w:tc>
          <w:tcPr>
            <w:tcW w:w="2518" w:type="dxa"/>
            <w:tcBorders>
              <w:top w:val="single" w:sz="4" w:space="0" w:color="auto"/>
              <w:left w:val="single" w:sz="4" w:space="0" w:color="auto"/>
              <w:bottom w:val="single" w:sz="4" w:space="0" w:color="auto"/>
              <w:right w:val="single" w:sz="4" w:space="0" w:color="auto"/>
            </w:tcBorders>
            <w:hideMark/>
          </w:tcPr>
          <w:p w:rsidR="009E5BDA" w:rsidRDefault="009E5BDA" w:rsidP="00032EF8">
            <w:r>
              <w:t>Name of student</w:t>
            </w:r>
          </w:p>
        </w:tc>
        <w:tc>
          <w:tcPr>
            <w:tcW w:w="7166" w:type="dxa"/>
            <w:gridSpan w:val="10"/>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rPr>
          <w:gridAfter w:val="1"/>
          <w:wAfter w:w="78" w:type="dxa"/>
          <w:trHeight w:val="248"/>
        </w:trPr>
        <w:tc>
          <w:tcPr>
            <w:tcW w:w="2518" w:type="dxa"/>
            <w:tcBorders>
              <w:top w:val="single" w:sz="4" w:space="0" w:color="auto"/>
              <w:left w:val="single" w:sz="4" w:space="0" w:color="auto"/>
              <w:bottom w:val="single" w:sz="4" w:space="0" w:color="auto"/>
              <w:right w:val="single" w:sz="4" w:space="0" w:color="auto"/>
            </w:tcBorders>
            <w:hideMark/>
          </w:tcPr>
          <w:p w:rsidR="009E5BDA" w:rsidRDefault="009E5BDA" w:rsidP="00032EF8">
            <w:r>
              <w:t>Course</w:t>
            </w:r>
          </w:p>
        </w:tc>
        <w:tc>
          <w:tcPr>
            <w:tcW w:w="1772"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c>
          <w:tcPr>
            <w:tcW w:w="1631"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 xml:space="preserve">Class </w:t>
            </w:r>
          </w:p>
        </w:tc>
        <w:tc>
          <w:tcPr>
            <w:tcW w:w="3685" w:type="dxa"/>
            <w:gridSpan w:val="5"/>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rPr>
          <w:trHeight w:val="248"/>
        </w:trPr>
        <w:tc>
          <w:tcPr>
            <w:tcW w:w="2518" w:type="dxa"/>
            <w:tcBorders>
              <w:top w:val="single" w:sz="4" w:space="0" w:color="auto"/>
              <w:left w:val="single" w:sz="4" w:space="0" w:color="auto"/>
              <w:bottom w:val="single" w:sz="4" w:space="0" w:color="auto"/>
              <w:right w:val="single" w:sz="4" w:space="0" w:color="auto"/>
            </w:tcBorders>
            <w:hideMark/>
          </w:tcPr>
          <w:p w:rsidR="009E5BDA" w:rsidRDefault="009E5BDA" w:rsidP="00032EF8">
            <w:r>
              <w:t>Date of Birth</w:t>
            </w:r>
          </w:p>
        </w:tc>
        <w:tc>
          <w:tcPr>
            <w:tcW w:w="1703"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1136" w:type="dxa"/>
            <w:gridSpan w:val="2"/>
            <w:tcBorders>
              <w:top w:val="single" w:sz="4" w:space="0" w:color="auto"/>
              <w:left w:val="single" w:sz="4" w:space="0" w:color="auto"/>
              <w:bottom w:val="single" w:sz="4" w:space="0" w:color="auto"/>
              <w:right w:val="single" w:sz="4" w:space="0" w:color="auto"/>
            </w:tcBorders>
            <w:hideMark/>
          </w:tcPr>
          <w:p w:rsidR="009E5BDA" w:rsidRDefault="009E5BDA" w:rsidP="00032EF8">
            <w:r>
              <w:t>From</w:t>
            </w:r>
          </w:p>
        </w:tc>
        <w:tc>
          <w:tcPr>
            <w:tcW w:w="564"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773" w:type="dxa"/>
            <w:gridSpan w:val="2"/>
            <w:tcBorders>
              <w:top w:val="single" w:sz="4" w:space="0" w:color="auto"/>
              <w:left w:val="single" w:sz="4" w:space="0" w:color="auto"/>
              <w:bottom w:val="single" w:sz="4" w:space="0" w:color="auto"/>
              <w:right w:val="single" w:sz="4" w:space="0" w:color="auto"/>
            </w:tcBorders>
          </w:tcPr>
          <w:p w:rsidR="009E5BDA" w:rsidRDefault="009E5BDA" w:rsidP="00032EF8"/>
        </w:tc>
        <w:tc>
          <w:tcPr>
            <w:tcW w:w="747" w:type="dxa"/>
            <w:tcBorders>
              <w:top w:val="single" w:sz="4" w:space="0" w:color="auto"/>
              <w:left w:val="single" w:sz="4" w:space="0" w:color="auto"/>
              <w:bottom w:val="single" w:sz="4" w:space="0" w:color="auto"/>
              <w:right w:val="single" w:sz="4" w:space="0" w:color="auto"/>
            </w:tcBorders>
            <w:hideMark/>
          </w:tcPr>
          <w:p w:rsidR="009E5BDA" w:rsidRDefault="009E5BDA" w:rsidP="00032EF8">
            <w:r>
              <w:t>To</w:t>
            </w:r>
          </w:p>
        </w:tc>
        <w:tc>
          <w:tcPr>
            <w:tcW w:w="2243" w:type="dxa"/>
            <w:gridSpan w:val="3"/>
            <w:tcBorders>
              <w:top w:val="single" w:sz="4" w:space="0" w:color="auto"/>
              <w:left w:val="single" w:sz="4" w:space="0" w:color="auto"/>
              <w:bottom w:val="single" w:sz="4" w:space="0" w:color="auto"/>
              <w:right w:val="single" w:sz="4" w:space="0" w:color="auto"/>
            </w:tcBorders>
          </w:tcPr>
          <w:p w:rsidR="009E5BDA" w:rsidRDefault="009E5BDA" w:rsidP="00032EF8"/>
        </w:tc>
      </w:tr>
      <w:tr w:rsidR="009E5BDA" w:rsidTr="00032EF8">
        <w:trPr>
          <w:trHeight w:val="270"/>
        </w:trPr>
        <w:tc>
          <w:tcPr>
            <w:tcW w:w="2518" w:type="dxa"/>
            <w:tcBorders>
              <w:top w:val="single" w:sz="4" w:space="0" w:color="auto"/>
              <w:left w:val="single" w:sz="4" w:space="0" w:color="auto"/>
              <w:bottom w:val="single" w:sz="4" w:space="0" w:color="auto"/>
              <w:right w:val="single" w:sz="4" w:space="0" w:color="auto"/>
            </w:tcBorders>
            <w:hideMark/>
          </w:tcPr>
          <w:p w:rsidR="009E5BDA" w:rsidRDefault="009E5BDA" w:rsidP="00032EF8">
            <w:r>
              <w:t>Contact No</w:t>
            </w:r>
          </w:p>
        </w:tc>
        <w:tc>
          <w:tcPr>
            <w:tcW w:w="1703" w:type="dxa"/>
            <w:tcBorders>
              <w:top w:val="single" w:sz="4" w:space="0" w:color="auto"/>
              <w:left w:val="single" w:sz="4" w:space="0" w:color="auto"/>
              <w:bottom w:val="single" w:sz="4" w:space="0" w:color="auto"/>
              <w:right w:val="single" w:sz="4" w:space="0" w:color="auto"/>
            </w:tcBorders>
          </w:tcPr>
          <w:p w:rsidR="009E5BDA" w:rsidRDefault="009E5BDA" w:rsidP="00032EF8"/>
        </w:tc>
        <w:tc>
          <w:tcPr>
            <w:tcW w:w="1700"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r>
              <w:t>Blood Group</w:t>
            </w:r>
          </w:p>
        </w:tc>
        <w:tc>
          <w:tcPr>
            <w:tcW w:w="764" w:type="dxa"/>
            <w:tcBorders>
              <w:top w:val="single" w:sz="4" w:space="0" w:color="auto"/>
              <w:left w:val="single" w:sz="4" w:space="0" w:color="auto"/>
              <w:bottom w:val="single" w:sz="4" w:space="0" w:color="auto"/>
              <w:right w:val="single" w:sz="4" w:space="0" w:color="auto"/>
            </w:tcBorders>
          </w:tcPr>
          <w:p w:rsidR="009E5BDA" w:rsidRDefault="009E5BDA" w:rsidP="00032EF8">
            <w:pPr>
              <w:spacing w:after="200" w:line="276" w:lineRule="auto"/>
            </w:pPr>
          </w:p>
        </w:tc>
        <w:tc>
          <w:tcPr>
            <w:tcW w:w="1280" w:type="dxa"/>
            <w:gridSpan w:val="3"/>
            <w:tcBorders>
              <w:top w:val="single" w:sz="4" w:space="0" w:color="auto"/>
              <w:left w:val="single" w:sz="4" w:space="0" w:color="auto"/>
              <w:bottom w:val="single" w:sz="4" w:space="0" w:color="auto"/>
              <w:right w:val="single" w:sz="4" w:space="0" w:color="auto"/>
            </w:tcBorders>
            <w:hideMark/>
          </w:tcPr>
          <w:p w:rsidR="009E5BDA" w:rsidRDefault="009E5BDA" w:rsidP="00032EF8">
            <w:pPr>
              <w:spacing w:after="200" w:line="276" w:lineRule="auto"/>
            </w:pPr>
            <w:r>
              <w:t>Height</w:t>
            </w:r>
          </w:p>
        </w:tc>
        <w:tc>
          <w:tcPr>
            <w:tcW w:w="1719" w:type="dxa"/>
            <w:gridSpan w:val="2"/>
            <w:tcBorders>
              <w:top w:val="single" w:sz="4" w:space="0" w:color="auto"/>
              <w:left w:val="single" w:sz="4" w:space="0" w:color="auto"/>
              <w:bottom w:val="single" w:sz="4" w:space="0" w:color="auto"/>
              <w:right w:val="single" w:sz="4" w:space="0" w:color="auto"/>
            </w:tcBorders>
          </w:tcPr>
          <w:p w:rsidR="009E5BDA" w:rsidRDefault="009E5BDA" w:rsidP="00032EF8">
            <w:pPr>
              <w:spacing w:after="200" w:line="276" w:lineRule="auto"/>
            </w:pPr>
          </w:p>
        </w:tc>
      </w:tr>
      <w:tr w:rsidR="009E5BDA" w:rsidTr="00032EF8">
        <w:trPr>
          <w:trHeight w:val="267"/>
        </w:trPr>
        <w:tc>
          <w:tcPr>
            <w:tcW w:w="2518" w:type="dxa"/>
            <w:tcBorders>
              <w:top w:val="single" w:sz="4" w:space="0" w:color="auto"/>
              <w:left w:val="single" w:sz="4" w:space="0" w:color="auto"/>
              <w:bottom w:val="single" w:sz="4" w:space="0" w:color="auto"/>
              <w:right w:val="single" w:sz="4" w:space="0" w:color="auto"/>
            </w:tcBorders>
            <w:hideMark/>
          </w:tcPr>
          <w:p w:rsidR="009E5BDA" w:rsidRDefault="009E5BDA" w:rsidP="00032EF8">
            <w:r>
              <w:t>Identification mark</w:t>
            </w:r>
          </w:p>
        </w:tc>
        <w:tc>
          <w:tcPr>
            <w:tcW w:w="7166" w:type="dxa"/>
            <w:gridSpan w:val="10"/>
            <w:tcBorders>
              <w:top w:val="single" w:sz="4" w:space="0" w:color="auto"/>
              <w:left w:val="single" w:sz="4" w:space="0" w:color="auto"/>
              <w:bottom w:val="single" w:sz="4" w:space="0" w:color="auto"/>
              <w:right w:val="single" w:sz="4" w:space="0" w:color="auto"/>
            </w:tcBorders>
          </w:tcPr>
          <w:p w:rsidR="009E5BDA" w:rsidRDefault="009E5BDA" w:rsidP="00032EF8"/>
        </w:tc>
      </w:tr>
    </w:tbl>
    <w:p w:rsidR="009E5BDA" w:rsidRDefault="009E5BDA" w:rsidP="009E5BDA">
      <w:r>
        <w:t xml:space="preserve">The above data in respect of myself has been submitted by me for the purpose of tailoring/stitching uniform for the course in this institute as per the above course. In case any difference in size, I may be issued items at cost to me. The form has been handed over along with my admission application to the </w:t>
      </w:r>
    </w:p>
    <w:p w:rsidR="009E5BDA" w:rsidRDefault="009E5BDA" w:rsidP="009E5BDA">
      <w:r>
        <w:t>Date</w:t>
      </w:r>
      <w:r>
        <w:tab/>
      </w:r>
      <w:r>
        <w:tab/>
      </w:r>
      <w:r>
        <w:tab/>
      </w:r>
      <w:r>
        <w:tab/>
      </w:r>
      <w:r>
        <w:tab/>
      </w:r>
      <w:r>
        <w:tab/>
        <w:t>Signature :  _______________________</w:t>
      </w:r>
    </w:p>
    <w:p w:rsidR="009E5BDA" w:rsidRDefault="009E5BDA" w:rsidP="009E5BDA">
      <w:r>
        <w:t>Place :</w:t>
      </w:r>
      <w:r>
        <w:tab/>
      </w:r>
      <w:r>
        <w:tab/>
      </w:r>
      <w:r>
        <w:tab/>
      </w:r>
      <w:r>
        <w:tab/>
      </w:r>
      <w:r>
        <w:tab/>
      </w:r>
      <w:r>
        <w:tab/>
        <w:t>Name: ___________________________</w:t>
      </w:r>
    </w:p>
    <w:tbl>
      <w:tblPr>
        <w:tblStyle w:val="TableGrid"/>
        <w:tblW w:w="9322" w:type="dxa"/>
        <w:tblLook w:val="04A0" w:firstRow="1" w:lastRow="0" w:firstColumn="1" w:lastColumn="0" w:noHBand="0" w:noVBand="1"/>
      </w:tblPr>
      <w:tblGrid>
        <w:gridCol w:w="1721"/>
        <w:gridCol w:w="7601"/>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6F2588DC" wp14:editId="0E0040F5">
                  <wp:extent cx="952500" cy="981075"/>
                  <wp:effectExtent l="0" t="0" r="0" b="9525"/>
                  <wp:docPr id="2" name="Picture 2"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7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pStyle w:val="NoSpacing"/>
        <w:tabs>
          <w:tab w:val="left" w:pos="2977"/>
        </w:tabs>
        <w:rPr>
          <w:rFonts w:ascii="Book Antiqua" w:hAnsi="Book Antiqua"/>
          <w:b/>
        </w:rPr>
      </w:pPr>
      <w:r>
        <w:rPr>
          <w:rFonts w:ascii="Book Antiqua" w:hAnsi="Book Antiqua"/>
          <w:b/>
        </w:rPr>
        <w:t>I Sh.  _______________________________________   F/0        ___________________________, Address_______________________________________________________________________</w:t>
      </w:r>
    </w:p>
    <w:p w:rsidR="009E5BDA" w:rsidRDefault="009E5BDA" w:rsidP="009E5BDA">
      <w:pPr>
        <w:pStyle w:val="NoSpacing"/>
        <w:tabs>
          <w:tab w:val="left" w:pos="2977"/>
        </w:tabs>
        <w:rPr>
          <w:rFonts w:ascii="Book Antiqua" w:hAnsi="Book Antiqua"/>
          <w:b/>
        </w:rPr>
      </w:pPr>
    </w:p>
    <w:p w:rsidR="009E5BDA" w:rsidRDefault="009E5BDA" w:rsidP="009E5BDA">
      <w:pPr>
        <w:pStyle w:val="NoSpacing"/>
        <w:tabs>
          <w:tab w:val="left" w:pos="2977"/>
        </w:tabs>
        <w:rPr>
          <w:rFonts w:ascii="Book Antiqua" w:hAnsi="Book Antiqua"/>
          <w:b/>
        </w:rPr>
      </w:pPr>
      <w:r>
        <w:rPr>
          <w:rFonts w:ascii="Book Antiqua" w:hAnsi="Book Antiqua"/>
          <w:b/>
        </w:rPr>
        <w:t xml:space="preserve">hereby </w:t>
      </w:r>
      <w:r>
        <w:rPr>
          <w:rFonts w:ascii="Book Antiqua" w:hAnsi="Book Antiqua"/>
        </w:rPr>
        <w:t xml:space="preserve">declare that I have admitted my above named ward  in  </w:t>
      </w:r>
      <w:r>
        <w:rPr>
          <w:rFonts w:ascii="Book Antiqua" w:hAnsi="Book Antiqua"/>
          <w:b/>
        </w:rPr>
        <w:t>Pre Sea course ___________ __________________________ at</w:t>
      </w:r>
      <w:r>
        <w:rPr>
          <w:rFonts w:ascii="Book Antiqua" w:hAnsi="Book Antiqua"/>
        </w:rPr>
        <w:t xml:space="preserve">  </w:t>
      </w:r>
      <w:r>
        <w:rPr>
          <w:rFonts w:ascii="Book Antiqua" w:hAnsi="Book Antiqua"/>
          <w:b/>
          <w:bCs/>
          <w:u w:val="single"/>
        </w:rPr>
        <w:t>‘Sriram Institute of Marine Studies’</w:t>
      </w:r>
      <w:r>
        <w:rPr>
          <w:rFonts w:ascii="Book Antiqua" w:hAnsi="Book Antiqua"/>
        </w:rPr>
        <w:t xml:space="preserve">,  from 01.08.2023undertake and agreed that neither my executors nor administrators or any other legal representative will make any claim against </w:t>
      </w:r>
      <w:r>
        <w:rPr>
          <w:rFonts w:ascii="Book Antiqua" w:hAnsi="Book Antiqua"/>
          <w:b/>
          <w:bCs/>
          <w:u w:val="single"/>
        </w:rPr>
        <w:t>‘Sriram Institute of Marine Studies’</w:t>
      </w:r>
      <w:r>
        <w:rPr>
          <w:rFonts w:ascii="Book Antiqua" w:hAnsi="Book Antiqua"/>
        </w:rPr>
        <w:t xml:space="preserve"> or against any person in the service of the Institute in respect of any loss or injury to the property or person including injury resulting in death which he may suffer while undergoing training at </w:t>
      </w:r>
      <w:r>
        <w:rPr>
          <w:rFonts w:ascii="Book Antiqua" w:hAnsi="Book Antiqua"/>
          <w:b/>
          <w:bCs/>
          <w:u w:val="single"/>
        </w:rPr>
        <w:t>‘Sriram Institute of Marine Studies’</w:t>
      </w:r>
      <w:r>
        <w:rPr>
          <w:rFonts w:ascii="Book Antiqua" w:hAnsi="Book Antiqua"/>
        </w:rPr>
        <w:t xml:space="preserve"> I understand and agree that no compensation will be paid by the institute or by any officer or employee of </w:t>
      </w:r>
      <w:r>
        <w:rPr>
          <w:rFonts w:ascii="Book Antiqua" w:hAnsi="Book Antiqua"/>
          <w:b/>
          <w:bCs/>
          <w:u w:val="single"/>
        </w:rPr>
        <w:t>‘Sriram Institute of Marine Studies’</w:t>
      </w:r>
      <w:r>
        <w:rPr>
          <w:rFonts w:ascii="Book Antiqua" w:hAnsi="Book Antiqua"/>
        </w:rPr>
        <w:t>. I am undergoing the training voluntarily and also:</w:t>
      </w:r>
    </w:p>
    <w:p w:rsidR="009E5BDA" w:rsidRDefault="009E5BDA" w:rsidP="009E5BDA">
      <w:pPr>
        <w:pStyle w:val="NoSpacing"/>
        <w:numPr>
          <w:ilvl w:val="0"/>
          <w:numId w:val="17"/>
        </w:numPr>
        <w:jc w:val="both"/>
        <w:rPr>
          <w:rFonts w:ascii="Book Antiqua" w:hAnsi="Book Antiqua"/>
        </w:rPr>
      </w:pPr>
      <w:r>
        <w:rPr>
          <w:rFonts w:ascii="Book Antiqua" w:hAnsi="Book Antiqua"/>
        </w:rPr>
        <w:t>As per the orders of DGS, Govt. of India, minimum 90% attendance is compulsory to appear the Final Examination so shall not be permitted to proceed on leave during the training period.</w:t>
      </w:r>
    </w:p>
    <w:p w:rsidR="009E5BDA" w:rsidRDefault="009E5BDA" w:rsidP="009E5BDA">
      <w:pPr>
        <w:pStyle w:val="NoSpacing"/>
        <w:numPr>
          <w:ilvl w:val="0"/>
          <w:numId w:val="17"/>
        </w:numPr>
        <w:jc w:val="both"/>
        <w:rPr>
          <w:rFonts w:ascii="Book Antiqua" w:hAnsi="Book Antiqua"/>
        </w:rPr>
      </w:pPr>
      <w:r>
        <w:rPr>
          <w:rFonts w:ascii="Book Antiqua" w:hAnsi="Book Antiqua"/>
        </w:rPr>
        <w:t>If my ward unable to perform minimum standard of training i.e scores less than 40% marks in in house (Internal, Unit &amp; review test and Midterm) may not be permitted to attend All India Exit Exam.</w:t>
      </w:r>
    </w:p>
    <w:p w:rsidR="009E5BDA" w:rsidRDefault="009E5BDA" w:rsidP="009E5BDA">
      <w:pPr>
        <w:pStyle w:val="NoSpacing"/>
        <w:numPr>
          <w:ilvl w:val="0"/>
          <w:numId w:val="17"/>
        </w:numPr>
        <w:jc w:val="both"/>
        <w:rPr>
          <w:rFonts w:ascii="Book Antiqua" w:hAnsi="Book Antiqua"/>
        </w:rPr>
      </w:pPr>
      <w:r>
        <w:rPr>
          <w:rFonts w:ascii="Book Antiqua" w:hAnsi="Book Antiqua"/>
        </w:rPr>
        <w:t>He will not consume of Alcohol, drugs and no smoking in any form if he involved in such be punished severely including withdrawal or suspended/ restricted. No refunds including security deposit will be asked.</w:t>
      </w:r>
    </w:p>
    <w:p w:rsidR="009E5BDA" w:rsidRDefault="009E5BDA" w:rsidP="009E5BDA">
      <w:pPr>
        <w:pStyle w:val="NoSpacing"/>
        <w:numPr>
          <w:ilvl w:val="0"/>
          <w:numId w:val="17"/>
        </w:numPr>
        <w:jc w:val="both"/>
        <w:rPr>
          <w:rFonts w:ascii="Book Antiqua" w:hAnsi="Book Antiqua"/>
        </w:rPr>
      </w:pPr>
      <w:r>
        <w:rPr>
          <w:rFonts w:ascii="Book Antiqua" w:hAnsi="Book Antiqua"/>
        </w:rPr>
        <w:t>In case of my son found absent in any training classes (Theory, practical, games, any muster or place of duty) be fined warned. If he does not improve, inactive he should be penalized including withdrawal from the course.</w:t>
      </w:r>
    </w:p>
    <w:p w:rsidR="009E5BDA" w:rsidRDefault="009E5BDA" w:rsidP="009E5BDA">
      <w:pPr>
        <w:pStyle w:val="NoSpacing"/>
        <w:numPr>
          <w:ilvl w:val="0"/>
          <w:numId w:val="17"/>
        </w:numPr>
        <w:jc w:val="both"/>
        <w:rPr>
          <w:rFonts w:ascii="Book Antiqua" w:hAnsi="Book Antiqua"/>
        </w:rPr>
      </w:pPr>
      <w:r>
        <w:rPr>
          <w:rFonts w:ascii="Book Antiqua" w:hAnsi="Book Antiqua"/>
        </w:rPr>
        <w:t xml:space="preserve">Mobile/Cellular phones, gold </w:t>
      </w:r>
      <w:r w:rsidR="00B72CD3">
        <w:rPr>
          <w:rFonts w:ascii="Book Antiqua" w:hAnsi="Book Antiqua"/>
        </w:rPr>
        <w:t>jewelers</w:t>
      </w:r>
      <w:r>
        <w:rPr>
          <w:rFonts w:ascii="Book Antiqua" w:hAnsi="Book Antiqua"/>
        </w:rPr>
        <w:t>, laptops, disc players, knives, motor bikes, tool kits etc. are not permitted to use in institute .Any violation of institute rules by the trainee shall be severely dealt with.</w:t>
      </w:r>
    </w:p>
    <w:p w:rsidR="009E5BDA" w:rsidRDefault="009E5BDA" w:rsidP="009E5BDA">
      <w:pPr>
        <w:pStyle w:val="NoSpacing"/>
        <w:numPr>
          <w:ilvl w:val="0"/>
          <w:numId w:val="17"/>
        </w:numPr>
        <w:jc w:val="both"/>
        <w:rPr>
          <w:rFonts w:ascii="Book Antiqua" w:hAnsi="Book Antiqua"/>
        </w:rPr>
      </w:pPr>
      <w:r>
        <w:rPr>
          <w:rFonts w:ascii="Book Antiqua" w:hAnsi="Book Antiqua"/>
        </w:rPr>
        <w:t xml:space="preserve">In case, by any reason if my ward desert the institute or any rule knowingly or unknowingly or involved or intension of doing so shall be considered as permanent withdrawal from the course.  </w:t>
      </w:r>
    </w:p>
    <w:p w:rsidR="009E5BDA" w:rsidRDefault="009E5BDA" w:rsidP="009E5BDA">
      <w:pPr>
        <w:pStyle w:val="NoSpacing"/>
        <w:numPr>
          <w:ilvl w:val="0"/>
          <w:numId w:val="17"/>
        </w:numPr>
        <w:jc w:val="both"/>
        <w:rPr>
          <w:rFonts w:ascii="Book Antiqua" w:hAnsi="Book Antiqua"/>
        </w:rPr>
      </w:pPr>
      <w:r>
        <w:rPr>
          <w:rFonts w:ascii="Book Antiqua" w:hAnsi="Book Antiqua"/>
        </w:rPr>
        <w:t>No leave of any kind, type or emergency will be given to my son without my permission.</w:t>
      </w:r>
    </w:p>
    <w:p w:rsidR="009E5BDA" w:rsidRDefault="009E5BDA" w:rsidP="009E5BDA">
      <w:pPr>
        <w:pStyle w:val="NoSpacing"/>
        <w:numPr>
          <w:ilvl w:val="0"/>
          <w:numId w:val="17"/>
        </w:numPr>
        <w:jc w:val="both"/>
        <w:rPr>
          <w:rFonts w:ascii="Book Antiqua" w:hAnsi="Book Antiqua"/>
        </w:rPr>
      </w:pPr>
      <w:r>
        <w:rPr>
          <w:rFonts w:ascii="Book Antiqua" w:hAnsi="Book Antiqua"/>
        </w:rPr>
        <w:t>I am satisfied and admitting my son satisfies in course. The institute is not responsible for any re-payments if paid to any agents, tailor or vendor for clothing, medicals etc.</w:t>
      </w:r>
    </w:p>
    <w:p w:rsidR="009E5BDA" w:rsidRDefault="009E5BDA" w:rsidP="009E5BDA">
      <w:pPr>
        <w:pStyle w:val="NoSpacing"/>
        <w:numPr>
          <w:ilvl w:val="0"/>
          <w:numId w:val="17"/>
        </w:numPr>
        <w:jc w:val="both"/>
        <w:rPr>
          <w:rFonts w:ascii="Book Antiqua" w:hAnsi="Book Antiqua"/>
        </w:rPr>
      </w:pPr>
      <w:r>
        <w:rPr>
          <w:rFonts w:ascii="Book Antiqua" w:hAnsi="Book Antiqua"/>
        </w:rPr>
        <w:t>If I am unable to pay my course fees in time, I shall pay the remaining fees including interest @ 12% P/A.</w:t>
      </w:r>
    </w:p>
    <w:p w:rsidR="009E5BDA" w:rsidRDefault="009E5BDA" w:rsidP="009E5BDA">
      <w:pPr>
        <w:pStyle w:val="NoSpacing"/>
        <w:numPr>
          <w:ilvl w:val="0"/>
          <w:numId w:val="17"/>
        </w:numPr>
        <w:jc w:val="both"/>
        <w:rPr>
          <w:rFonts w:ascii="Book Antiqua" w:hAnsi="Book Antiqua"/>
        </w:rPr>
      </w:pPr>
      <w:r>
        <w:rPr>
          <w:rFonts w:ascii="Book Antiqua" w:hAnsi="Book Antiqua"/>
        </w:rPr>
        <w:t>I also authorize the institute authorities to deduct any kind of fine, breakage, loss to institute properties from the security deposit.</w:t>
      </w:r>
    </w:p>
    <w:p w:rsidR="009E5BDA" w:rsidRDefault="009E5BDA" w:rsidP="009E5BDA">
      <w:pPr>
        <w:pStyle w:val="NoSpacing"/>
        <w:numPr>
          <w:ilvl w:val="0"/>
          <w:numId w:val="17"/>
        </w:numPr>
        <w:jc w:val="both"/>
        <w:rPr>
          <w:rFonts w:ascii="Book Antiqua" w:hAnsi="Book Antiqua"/>
        </w:rPr>
      </w:pPr>
      <w:r>
        <w:rPr>
          <w:rFonts w:ascii="Book Antiqua" w:hAnsi="Book Antiqua"/>
        </w:rPr>
        <w:t>I shall provide the required books &amp; clothing inventory for course. All candidates to bring items listed therein at the time of joining institute at their own as per the list attached in the institute’s joining letter.</w:t>
      </w:r>
    </w:p>
    <w:p w:rsidR="009E5BDA" w:rsidRDefault="009E5BDA" w:rsidP="009E5BDA">
      <w:pPr>
        <w:pStyle w:val="NoSpacing"/>
        <w:jc w:val="both"/>
        <w:rPr>
          <w:rFonts w:ascii="Book Antiqua" w:hAnsi="Book Antiqua"/>
        </w:rPr>
      </w:pPr>
    </w:p>
    <w:p w:rsidR="009E5BDA" w:rsidRDefault="009E5BDA" w:rsidP="009E5BDA">
      <w:pPr>
        <w:pStyle w:val="NoSpacing"/>
        <w:jc w:val="both"/>
        <w:rPr>
          <w:rFonts w:ascii="Book Antiqua" w:hAnsi="Book Antiqua"/>
        </w:rPr>
      </w:pPr>
      <w:r>
        <w:rPr>
          <w:rFonts w:ascii="Book Antiqua" w:hAnsi="Book Antiqua"/>
        </w:rPr>
        <w:t>Signature of Deponent</w:t>
      </w:r>
    </w:p>
    <w:p w:rsidR="009E5BDA" w:rsidRDefault="009E5BDA" w:rsidP="009E5BDA">
      <w:pPr>
        <w:pStyle w:val="ListParagraph"/>
        <w:rPr>
          <w:rFonts w:ascii="Book Antiqua" w:hAnsi="Book Antiqua"/>
        </w:rPr>
      </w:pPr>
    </w:p>
    <w:tbl>
      <w:tblPr>
        <w:tblStyle w:val="TableGrid"/>
        <w:tblW w:w="8613" w:type="dxa"/>
        <w:tblLook w:val="04A0" w:firstRow="1" w:lastRow="0" w:firstColumn="1" w:lastColumn="0" w:noHBand="0" w:noVBand="1"/>
      </w:tblPr>
      <w:tblGrid>
        <w:gridCol w:w="1721"/>
        <w:gridCol w:w="6892"/>
      </w:tblGrid>
      <w:tr w:rsidR="009E5BDA" w:rsidTr="00032EF8">
        <w:trPr>
          <w:trHeight w:val="939"/>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rPr>
            </w:pPr>
            <w:r>
              <w:rPr>
                <w:rFonts w:ascii="Arial" w:hAnsi="Arial" w:cs="Arial"/>
                <w:noProof/>
              </w:rPr>
              <w:lastRenderedPageBreak/>
              <w:drawing>
                <wp:inline distT="0" distB="0" distL="0" distR="0" wp14:anchorId="37D4AE77" wp14:editId="7535D3AF">
                  <wp:extent cx="952500" cy="981075"/>
                  <wp:effectExtent l="0" t="0" r="0" b="9525"/>
                  <wp:docPr id="1" name="Picture 1"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6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BDA" w:rsidRDefault="009E5BDA" w:rsidP="00032EF8">
            <w:pPr>
              <w:jc w:val="both"/>
              <w:rPr>
                <w:rFonts w:ascii="Arial" w:hAnsi="Arial" w:cs="Arial"/>
                <w:b/>
                <w:u w:val="single"/>
              </w:rPr>
            </w:pPr>
            <w:r>
              <w:rPr>
                <w:rFonts w:ascii="Arial" w:hAnsi="Arial" w:cs="Arial"/>
                <w:b/>
              </w:rPr>
              <w:t xml:space="preserve">       </w:t>
            </w:r>
            <w:r>
              <w:rPr>
                <w:rFonts w:ascii="Arial" w:hAnsi="Arial" w:cs="Arial"/>
                <w:b/>
                <w:u w:val="single"/>
              </w:rPr>
              <w:t xml:space="preserve">Sriram Institute of Marine Studies </w:t>
            </w:r>
          </w:p>
          <w:p w:rsidR="009E5BDA" w:rsidRDefault="009E5BDA" w:rsidP="00032EF8">
            <w:pPr>
              <w:jc w:val="both"/>
              <w:rPr>
                <w:rFonts w:ascii="Arial" w:hAnsi="Arial" w:cs="Arial"/>
              </w:rPr>
            </w:pPr>
            <w:r>
              <w:rPr>
                <w:rFonts w:ascii="Arial" w:hAnsi="Arial" w:cs="Arial"/>
              </w:rPr>
              <w:t xml:space="preserve">Approved by the </w:t>
            </w:r>
            <w:r>
              <w:rPr>
                <w:rFonts w:ascii="Arial" w:hAnsi="Arial" w:cs="Arial"/>
                <w:b/>
              </w:rPr>
              <w:t>DG Shipping, Ministry of Shipping, Govt. of India.</w:t>
            </w:r>
            <w:r>
              <w:rPr>
                <w:rFonts w:ascii="Arial" w:hAnsi="Arial" w:cs="Arial"/>
              </w:rPr>
              <w:t xml:space="preserve"> Affiliated to </w:t>
            </w:r>
            <w:r>
              <w:rPr>
                <w:rFonts w:ascii="Arial" w:hAnsi="Arial" w:cs="Arial"/>
                <w:b/>
              </w:rPr>
              <w:t>Indian Maritime University Chennai, Certified ISO 9001:2015 By Indian Register of Shipping {IRS}   MTI Unique id : 101005</w:t>
            </w:r>
          </w:p>
        </w:tc>
      </w:tr>
    </w:tbl>
    <w:p w:rsidR="009E5BDA" w:rsidRDefault="009E5BDA" w:rsidP="009E5BDA">
      <w:pPr>
        <w:pStyle w:val="NoSpacing"/>
        <w:jc w:val="both"/>
      </w:pPr>
      <w:r>
        <w:t xml:space="preserve">       </w:t>
      </w:r>
      <w:r>
        <w:tab/>
      </w:r>
      <w:r>
        <w:tab/>
      </w:r>
      <w:r>
        <w:tab/>
      </w:r>
    </w:p>
    <w:p w:rsidR="009E5BDA" w:rsidRPr="00E114E0" w:rsidRDefault="009E5BDA" w:rsidP="009E5BDA">
      <w:pPr>
        <w:pStyle w:val="NoSpacing"/>
        <w:rPr>
          <w:b/>
          <w:sz w:val="24"/>
          <w:szCs w:val="24"/>
        </w:rPr>
      </w:pPr>
      <w:r w:rsidRPr="00E114E0">
        <w:rPr>
          <w:b/>
          <w:sz w:val="24"/>
          <w:szCs w:val="24"/>
        </w:rPr>
        <w:t>Breakdown of course fees :</w:t>
      </w:r>
    </w:p>
    <w:p w:rsidR="009E5BDA" w:rsidRDefault="009E5BDA" w:rsidP="009E5BDA">
      <w:pPr>
        <w:pStyle w:val="NoSpacing"/>
        <w:rPr>
          <w:b/>
          <w:sz w:val="24"/>
          <w:szCs w:val="24"/>
        </w:rPr>
      </w:pPr>
      <w:r>
        <w:rPr>
          <w:b/>
          <w:sz w:val="24"/>
          <w:szCs w:val="24"/>
        </w:rPr>
        <w:t>Semester 1 to be conducted  from  01.08.2023</w:t>
      </w:r>
    </w:p>
    <w:p w:rsidR="009E5BDA" w:rsidRDefault="009E5BDA" w:rsidP="009E5BDA">
      <w:pPr>
        <w:pStyle w:val="NoSpacing"/>
        <w:rPr>
          <w:sz w:val="24"/>
          <w:szCs w:val="24"/>
        </w:rPr>
      </w:pPr>
    </w:p>
    <w:tbl>
      <w:tblPr>
        <w:tblStyle w:val="TableGrid"/>
        <w:tblW w:w="0" w:type="auto"/>
        <w:tblLook w:val="04A0" w:firstRow="1" w:lastRow="0" w:firstColumn="1" w:lastColumn="0" w:noHBand="0" w:noVBand="1"/>
      </w:tblPr>
      <w:tblGrid>
        <w:gridCol w:w="918"/>
        <w:gridCol w:w="3780"/>
        <w:gridCol w:w="3207"/>
      </w:tblGrid>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b/>
                <w:sz w:val="24"/>
                <w:szCs w:val="24"/>
              </w:rPr>
            </w:pPr>
            <w:r>
              <w:rPr>
                <w:b/>
                <w:sz w:val="24"/>
                <w:szCs w:val="24"/>
              </w:rPr>
              <w:t xml:space="preserve">SNo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b/>
                <w:sz w:val="24"/>
                <w:szCs w:val="24"/>
              </w:rPr>
            </w:pPr>
            <w:r>
              <w:rPr>
                <w:b/>
                <w:sz w:val="24"/>
                <w:szCs w:val="24"/>
              </w:rPr>
              <w:t>Description</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b/>
                <w:sz w:val="24"/>
                <w:szCs w:val="24"/>
              </w:rPr>
            </w:pPr>
            <w:r>
              <w:rPr>
                <w:b/>
                <w:sz w:val="24"/>
                <w:szCs w:val="24"/>
              </w:rPr>
              <w:t>Amount  (INR)</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 xml:space="preserve">(b)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Hostel</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36, 000.00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(c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Messing including linens</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36,000.00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(d)</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Books &amp; Stationary</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12,000.00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Uniform</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14,000,00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 xml:space="preserve">(f)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Govt. fees &amp; Sports</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04,000.00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(g)</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Library &amp; Ship visit</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04,000.00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(h)</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Tuition fees</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72,000.00</w:t>
            </w:r>
          </w:p>
        </w:tc>
      </w:tr>
      <w:tr w:rsidR="009E5BDA" w:rsidTr="00032EF8">
        <w:tc>
          <w:tcPr>
            <w:tcW w:w="918"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{j}</w:t>
            </w:r>
          </w:p>
        </w:tc>
        <w:tc>
          <w:tcPr>
            <w:tcW w:w="378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INDoS CDC</w:t>
            </w:r>
          </w:p>
        </w:tc>
        <w:tc>
          <w:tcPr>
            <w:tcW w:w="320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02,000.00</w:t>
            </w:r>
          </w:p>
        </w:tc>
      </w:tr>
      <w:tr w:rsidR="009E5BDA" w:rsidTr="00032EF8">
        <w:tc>
          <w:tcPr>
            <w:tcW w:w="918"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(k)</w:t>
            </w:r>
          </w:p>
        </w:tc>
        <w:tc>
          <w:tcPr>
            <w:tcW w:w="378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Administrative charges</w:t>
            </w:r>
          </w:p>
        </w:tc>
        <w:tc>
          <w:tcPr>
            <w:tcW w:w="320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10,000.00</w:t>
            </w:r>
          </w:p>
        </w:tc>
      </w:tr>
    </w:tbl>
    <w:p w:rsidR="009E5BDA" w:rsidRDefault="009E5BDA" w:rsidP="009E5BDA">
      <w:pPr>
        <w:pStyle w:val="NoSpacing"/>
        <w:rPr>
          <w:sz w:val="24"/>
          <w:szCs w:val="24"/>
        </w:rPr>
      </w:pPr>
    </w:p>
    <w:p w:rsidR="009E5BDA" w:rsidRDefault="009E5BDA" w:rsidP="009E5BDA">
      <w:pPr>
        <w:pStyle w:val="NoSpacing"/>
        <w:rPr>
          <w:b/>
          <w:sz w:val="24"/>
          <w:szCs w:val="24"/>
        </w:rPr>
      </w:pPr>
      <w:r>
        <w:rPr>
          <w:b/>
          <w:sz w:val="24"/>
          <w:szCs w:val="24"/>
        </w:rPr>
        <w:t>Semester 2</w:t>
      </w:r>
      <w:r>
        <w:rPr>
          <w:b/>
          <w:sz w:val="24"/>
          <w:szCs w:val="24"/>
          <w:vertAlign w:val="superscript"/>
        </w:rPr>
        <w:t>nd</w:t>
      </w:r>
      <w:r>
        <w:rPr>
          <w:b/>
          <w:sz w:val="24"/>
          <w:szCs w:val="24"/>
        </w:rPr>
        <w:t xml:space="preserve"> </w:t>
      </w:r>
    </w:p>
    <w:p w:rsidR="009E5BDA" w:rsidRDefault="009E5BDA" w:rsidP="009E5BDA">
      <w:pPr>
        <w:pStyle w:val="NoSpacing"/>
        <w:rPr>
          <w:sz w:val="24"/>
          <w:szCs w:val="24"/>
        </w:rPr>
      </w:pPr>
    </w:p>
    <w:tbl>
      <w:tblPr>
        <w:tblStyle w:val="TableGrid"/>
        <w:tblW w:w="0" w:type="auto"/>
        <w:tblLook w:val="04A0" w:firstRow="1" w:lastRow="0" w:firstColumn="1" w:lastColumn="0" w:noHBand="0" w:noVBand="1"/>
      </w:tblPr>
      <w:tblGrid>
        <w:gridCol w:w="918"/>
        <w:gridCol w:w="3780"/>
        <w:gridCol w:w="3207"/>
      </w:tblGrid>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Pr="00E114E0" w:rsidRDefault="009E5BDA" w:rsidP="00032EF8">
            <w:pPr>
              <w:pStyle w:val="NoSpacing"/>
              <w:rPr>
                <w:b/>
                <w:sz w:val="24"/>
                <w:szCs w:val="24"/>
              </w:rPr>
            </w:pPr>
            <w:r w:rsidRPr="00E114E0">
              <w:rPr>
                <w:b/>
                <w:sz w:val="24"/>
                <w:szCs w:val="24"/>
              </w:rPr>
              <w:t xml:space="preserve">SNo </w:t>
            </w:r>
          </w:p>
        </w:tc>
        <w:tc>
          <w:tcPr>
            <w:tcW w:w="3780" w:type="dxa"/>
            <w:tcBorders>
              <w:top w:val="single" w:sz="4" w:space="0" w:color="auto"/>
              <w:left w:val="single" w:sz="4" w:space="0" w:color="auto"/>
              <w:bottom w:val="single" w:sz="4" w:space="0" w:color="auto"/>
              <w:right w:val="single" w:sz="4" w:space="0" w:color="auto"/>
            </w:tcBorders>
            <w:hideMark/>
          </w:tcPr>
          <w:p w:rsidR="009E5BDA" w:rsidRPr="00E114E0" w:rsidRDefault="009E5BDA" w:rsidP="00032EF8">
            <w:pPr>
              <w:pStyle w:val="NoSpacing"/>
              <w:rPr>
                <w:b/>
                <w:sz w:val="24"/>
                <w:szCs w:val="24"/>
              </w:rPr>
            </w:pPr>
            <w:r w:rsidRPr="00E114E0">
              <w:rPr>
                <w:b/>
                <w:sz w:val="24"/>
                <w:szCs w:val="24"/>
              </w:rPr>
              <w:t>Description</w:t>
            </w:r>
          </w:p>
        </w:tc>
        <w:tc>
          <w:tcPr>
            <w:tcW w:w="3207" w:type="dxa"/>
            <w:tcBorders>
              <w:top w:val="single" w:sz="4" w:space="0" w:color="auto"/>
              <w:left w:val="single" w:sz="4" w:space="0" w:color="auto"/>
              <w:bottom w:val="single" w:sz="4" w:space="0" w:color="auto"/>
              <w:right w:val="single" w:sz="4" w:space="0" w:color="auto"/>
            </w:tcBorders>
            <w:hideMark/>
          </w:tcPr>
          <w:p w:rsidR="009E5BDA" w:rsidRPr="00E114E0" w:rsidRDefault="009E5BDA" w:rsidP="00032EF8">
            <w:pPr>
              <w:pStyle w:val="NoSpacing"/>
              <w:rPr>
                <w:b/>
                <w:sz w:val="24"/>
                <w:szCs w:val="24"/>
              </w:rPr>
            </w:pPr>
            <w:r w:rsidRPr="00E114E0">
              <w:rPr>
                <w:b/>
                <w:sz w:val="24"/>
                <w:szCs w:val="24"/>
              </w:rPr>
              <w:t>Amount  (INR)</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(a)</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Depreciation on facilities</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10,000.00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 xml:space="preserve">(b)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Hostel</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36,000.00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(c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Messing including linens</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34,000.00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(d)</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Uniform</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06,000,00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Sports, Inter institute sport</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06,000.00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(f)</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Ship visit</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08,000.00</w:t>
            </w:r>
          </w:p>
        </w:tc>
      </w:tr>
      <w:tr w:rsidR="009E5BDA" w:rsidTr="00032EF8">
        <w:tc>
          <w:tcPr>
            <w:tcW w:w="918"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(g)</w:t>
            </w:r>
          </w:p>
        </w:tc>
        <w:tc>
          <w:tcPr>
            <w:tcW w:w="378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Tuition fees</w:t>
            </w:r>
          </w:p>
        </w:tc>
        <w:tc>
          <w:tcPr>
            <w:tcW w:w="320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rPr>
                <w:sz w:val="24"/>
                <w:szCs w:val="24"/>
              </w:rPr>
            </w:pPr>
            <w:r>
              <w:rPr>
                <w:sz w:val="24"/>
                <w:szCs w:val="24"/>
              </w:rPr>
              <w:t>72,000.00</w:t>
            </w:r>
          </w:p>
        </w:tc>
      </w:tr>
      <w:tr w:rsidR="009E5BDA" w:rsidTr="00032EF8">
        <w:tc>
          <w:tcPr>
            <w:tcW w:w="918"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{h}</w:t>
            </w:r>
          </w:p>
        </w:tc>
        <w:tc>
          <w:tcPr>
            <w:tcW w:w="378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Sports/ Library</w:t>
            </w:r>
          </w:p>
        </w:tc>
        <w:tc>
          <w:tcPr>
            <w:tcW w:w="320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04.000.00</w:t>
            </w:r>
          </w:p>
        </w:tc>
      </w:tr>
      <w:tr w:rsidR="009E5BDA" w:rsidTr="00032EF8">
        <w:tc>
          <w:tcPr>
            <w:tcW w:w="918"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{j}</w:t>
            </w:r>
          </w:p>
        </w:tc>
        <w:tc>
          <w:tcPr>
            <w:tcW w:w="378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Participation in community sports etc.</w:t>
            </w:r>
          </w:p>
        </w:tc>
        <w:tc>
          <w:tcPr>
            <w:tcW w:w="320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rPr>
                <w:sz w:val="24"/>
                <w:szCs w:val="24"/>
              </w:rPr>
            </w:pPr>
            <w:r>
              <w:rPr>
                <w:sz w:val="24"/>
                <w:szCs w:val="24"/>
              </w:rPr>
              <w:t>04,000.00</w:t>
            </w:r>
          </w:p>
        </w:tc>
      </w:tr>
    </w:tbl>
    <w:p w:rsidR="009E5BDA" w:rsidRDefault="009E5BDA" w:rsidP="009E5BDA">
      <w:pPr>
        <w:pStyle w:val="NoSpacing"/>
      </w:pPr>
    </w:p>
    <w:p w:rsidR="009E5BDA" w:rsidRPr="000C422A" w:rsidRDefault="009E5BDA" w:rsidP="009E5BDA">
      <w:pPr>
        <w:pStyle w:val="NoSpacing"/>
        <w:rPr>
          <w:b/>
        </w:rPr>
      </w:pPr>
      <w:r>
        <w:t xml:space="preserve"> </w:t>
      </w:r>
      <w:r w:rsidRPr="000C422A">
        <w:rPr>
          <w:b/>
        </w:rPr>
        <w:t>Fees to be submitted at the time of admission</w:t>
      </w:r>
    </w:p>
    <w:p w:rsidR="009E5BDA" w:rsidRDefault="009E5BDA" w:rsidP="009E5BDA">
      <w:pPr>
        <w:pStyle w:val="NoSpacing"/>
      </w:pPr>
    </w:p>
    <w:p w:rsidR="009E5BDA" w:rsidRDefault="009E5BDA" w:rsidP="009E5BDA">
      <w:pPr>
        <w:pStyle w:val="NoSpacing"/>
      </w:pPr>
      <w:r>
        <w:t>{a} STCW/Basic safety Training course : 20,000/ On request</w:t>
      </w:r>
    </w:p>
    <w:p w:rsidR="009E5BDA" w:rsidRDefault="009E5BDA" w:rsidP="009E5BDA">
      <w:pPr>
        <w:pStyle w:val="NoSpacing"/>
      </w:pPr>
      <w:r>
        <w:t xml:space="preserve">{b} STSDSD Course: 04,000  On request </w:t>
      </w:r>
    </w:p>
    <w:p w:rsidR="009E5BDA" w:rsidRDefault="009E5BDA" w:rsidP="009E5BDA">
      <w:pPr>
        <w:pStyle w:val="NoSpacing"/>
      </w:pPr>
      <w:r>
        <w:t>{c} Yearly laundry charges:     5,000</w:t>
      </w:r>
    </w:p>
    <w:p w:rsidR="009E5BDA" w:rsidRDefault="009E5BDA" w:rsidP="009E5BDA">
      <w:pPr>
        <w:pStyle w:val="NoSpacing"/>
      </w:pPr>
      <w:r>
        <w:t>{d} End semester exam fees to MU; As demanded by the IMU.</w:t>
      </w:r>
    </w:p>
    <w:p w:rsidR="009E5BDA" w:rsidRDefault="009E5BDA" w:rsidP="009E5BDA">
      <w:pPr>
        <w:pStyle w:val="NoSpacing"/>
      </w:pPr>
      <w:r>
        <w:t xml:space="preserve">{e} </w:t>
      </w:r>
      <w:r w:rsidR="00B72CD3">
        <w:rPr>
          <w:sz w:val="24"/>
          <w:szCs w:val="24"/>
        </w:rPr>
        <w:t>Counseling</w:t>
      </w:r>
      <w:r>
        <w:rPr>
          <w:sz w:val="24"/>
          <w:szCs w:val="24"/>
        </w:rPr>
        <w:t xml:space="preserve"> and programme fees of IMU INR 35,000/ {Thirty five thousand } to be</w:t>
      </w: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pPr>
    </w:p>
    <w:p w:rsidR="009E5BDA" w:rsidRDefault="009E5BDA" w:rsidP="009E5BDA">
      <w:pPr>
        <w:pStyle w:val="NoSpacing"/>
        <w:jc w:val="both"/>
        <w:rPr>
          <w:sz w:val="24"/>
          <w:szCs w:val="24"/>
        </w:rPr>
      </w:pPr>
      <w:r>
        <w:rPr>
          <w:sz w:val="44"/>
          <w:szCs w:val="44"/>
        </w:rPr>
        <w:lastRenderedPageBreak/>
        <w:t xml:space="preserve"> </w:t>
      </w:r>
      <w:r>
        <w:rPr>
          <w:noProof/>
        </w:rPr>
        <w:drawing>
          <wp:anchor distT="0" distB="0" distL="114300" distR="114300" simplePos="0" relativeHeight="251659264" behindDoc="0" locked="0" layoutInCell="1" allowOverlap="1" wp14:anchorId="3091397E" wp14:editId="4E576D9D">
            <wp:simplePos x="0" y="0"/>
            <wp:positionH relativeFrom="column">
              <wp:align>left</wp:align>
            </wp:positionH>
            <wp:positionV relativeFrom="paragraph">
              <wp:align>top</wp:align>
            </wp:positionV>
            <wp:extent cx="752475" cy="628650"/>
            <wp:effectExtent l="0" t="0" r="9525" b="0"/>
            <wp:wrapSquare wrapText="bothSides"/>
            <wp:docPr id="11" name="Picture 1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Approved by the Directorate General of Ports, Shipping Waterways, Govt.  of India. Affiliated to Indian Maritime   University Chennai (A central University of Govt. of India) </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207"/>
      </w:tblGrid>
      <w:tr w:rsidR="009E5BDA" w:rsidTr="00032EF8">
        <w:trPr>
          <w:trHeight w:val="1233"/>
        </w:trPr>
        <w:tc>
          <w:tcPr>
            <w:tcW w:w="120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r>
    </w:tbl>
    <w:p w:rsidR="009E5BDA" w:rsidRDefault="009E5BDA" w:rsidP="009E5BDA">
      <w:pPr>
        <w:pStyle w:val="NoSpacing"/>
        <w:jc w:val="both"/>
        <w:rPr>
          <w:sz w:val="28"/>
          <w:szCs w:val="28"/>
        </w:rPr>
      </w:pPr>
      <w:r>
        <w:rPr>
          <w:sz w:val="24"/>
          <w:szCs w:val="24"/>
        </w:rPr>
        <w:t>An  ISO 9001:2015 Certified by Ms/S Indian Register of  Shipping</w:t>
      </w:r>
      <w:r>
        <w:rPr>
          <w:sz w:val="28"/>
          <w:szCs w:val="28"/>
        </w:rPr>
        <w:t xml:space="preserve">. </w:t>
      </w:r>
    </w:p>
    <w:p w:rsidR="009E5BDA" w:rsidRDefault="009E5BDA" w:rsidP="009E5BDA">
      <w:pPr>
        <w:pStyle w:val="NoSpacing"/>
        <w:ind w:left="720" w:firstLine="720"/>
        <w:jc w:val="both"/>
        <w:rPr>
          <w:sz w:val="24"/>
          <w:szCs w:val="24"/>
        </w:rPr>
      </w:pPr>
      <w:r>
        <w:rPr>
          <w:sz w:val="24"/>
          <w:szCs w:val="24"/>
        </w:rPr>
        <w:t xml:space="preserve">Contact No : 9911380070, 9911565959, 99486060 </w:t>
      </w:r>
    </w:p>
    <w:p w:rsidR="009E5BDA" w:rsidRDefault="009E5BDA" w:rsidP="009E5BDA">
      <w:pPr>
        <w:pStyle w:val="NoSpacing"/>
        <w:ind w:left="720" w:firstLine="720"/>
        <w:jc w:val="both"/>
        <w:rPr>
          <w:sz w:val="24"/>
          <w:szCs w:val="24"/>
        </w:rPr>
      </w:pPr>
      <w:r>
        <w:rPr>
          <w:b/>
          <w:sz w:val="24"/>
          <w:szCs w:val="24"/>
        </w:rPr>
        <w:t>Website</w:t>
      </w:r>
      <w:r>
        <w:rPr>
          <w:sz w:val="24"/>
          <w:szCs w:val="24"/>
        </w:rPr>
        <w:t xml:space="preserve">: </w:t>
      </w:r>
      <w:hyperlink r:id="rId12" w:history="1">
        <w:r>
          <w:rPr>
            <w:rStyle w:val="Hyperlink"/>
            <w:sz w:val="24"/>
            <w:szCs w:val="24"/>
          </w:rPr>
          <w:t>www.simsnd.in</w:t>
        </w:r>
      </w:hyperlink>
      <w:r>
        <w:rPr>
          <w:sz w:val="24"/>
          <w:szCs w:val="24"/>
        </w:rPr>
        <w:t xml:space="preserve">    Mail id : </w:t>
      </w:r>
      <w:hyperlink r:id="rId13" w:history="1">
        <w:r>
          <w:rPr>
            <w:rStyle w:val="Hyperlink"/>
            <w:sz w:val="24"/>
            <w:szCs w:val="24"/>
          </w:rPr>
          <w:t>info@simsnd.in</w:t>
        </w:r>
      </w:hyperlink>
      <w:r>
        <w:rPr>
          <w:sz w:val="24"/>
          <w:szCs w:val="24"/>
        </w:rPr>
        <w:t xml:space="preserve">    </w:t>
      </w:r>
    </w:p>
    <w:p w:rsidR="009E5BDA" w:rsidRDefault="009E5BDA" w:rsidP="009E5BDA">
      <w:pPr>
        <w:pStyle w:val="NoSpacing"/>
        <w:ind w:left="720" w:firstLine="720"/>
        <w:jc w:val="both"/>
        <w:rPr>
          <w:sz w:val="24"/>
          <w:szCs w:val="24"/>
        </w:rPr>
      </w:pPr>
      <w:r>
        <w:rPr>
          <w:sz w:val="24"/>
          <w:szCs w:val="24"/>
        </w:rPr>
        <w:t xml:space="preserve"> MTI No: 101005</w:t>
      </w:r>
    </w:p>
    <w:p w:rsidR="009E5BDA" w:rsidRDefault="009E5BDA" w:rsidP="009E5BDA">
      <w:pPr>
        <w:pStyle w:val="NoSpacing"/>
        <w:pBdr>
          <w:bottom w:val="single" w:sz="12" w:space="1" w:color="auto"/>
        </w:pBdr>
        <w:jc w:val="both"/>
        <w:rPr>
          <w:sz w:val="32"/>
          <w:szCs w:val="32"/>
        </w:rPr>
      </w:pPr>
      <w:r>
        <w:rPr>
          <w:sz w:val="32"/>
          <w:szCs w:val="32"/>
        </w:rPr>
        <w:t xml:space="preserve">Application for Registration in Preparative capsule course </w:t>
      </w:r>
    </w:p>
    <w:p w:rsidR="009E5BDA" w:rsidRDefault="009E5BDA" w:rsidP="009E5BDA">
      <w:pPr>
        <w:pStyle w:val="NoSpacing"/>
        <w:jc w:val="both"/>
        <w:rPr>
          <w:sz w:val="24"/>
          <w:szCs w:val="24"/>
        </w:rPr>
      </w:pPr>
      <w:r>
        <w:rPr>
          <w:sz w:val="24"/>
          <w:szCs w:val="24"/>
        </w:rPr>
        <w:t xml:space="preserve">Name of applicant: (As per passport)  ______________________________________ </w:t>
      </w:r>
    </w:p>
    <w:p w:rsidR="009E5BDA" w:rsidRDefault="009E5BDA" w:rsidP="009E5BDA">
      <w:pPr>
        <w:pStyle w:val="NoSpacing"/>
        <w:jc w:val="both"/>
        <w:rPr>
          <w:sz w:val="24"/>
          <w:szCs w:val="24"/>
        </w:rPr>
      </w:pPr>
      <w:r>
        <w:rPr>
          <w:sz w:val="24"/>
          <w:szCs w:val="24"/>
        </w:rPr>
        <w:t xml:space="preserve">Date of Birth : _____________   {in words} __________________________________ </w:t>
      </w:r>
    </w:p>
    <w:p w:rsidR="009E5BDA" w:rsidRDefault="009E5BDA" w:rsidP="009E5BDA">
      <w:pPr>
        <w:pStyle w:val="NoSpacing"/>
        <w:jc w:val="both"/>
        <w:rPr>
          <w:sz w:val="24"/>
          <w:szCs w:val="24"/>
        </w:rPr>
      </w:pPr>
      <w:r>
        <w:rPr>
          <w:sz w:val="24"/>
          <w:szCs w:val="24"/>
        </w:rPr>
        <w:t xml:space="preserve">Father ‘Name _________________________________________________________    </w:t>
      </w:r>
    </w:p>
    <w:p w:rsidR="009E5BDA" w:rsidRDefault="009E5BDA" w:rsidP="009E5BDA">
      <w:pPr>
        <w:pStyle w:val="NoSpacing"/>
        <w:jc w:val="both"/>
        <w:rPr>
          <w:sz w:val="24"/>
          <w:szCs w:val="24"/>
        </w:rPr>
      </w:pPr>
      <w:r>
        <w:rPr>
          <w:sz w:val="24"/>
          <w:szCs w:val="24"/>
        </w:rPr>
        <w:t>Address: House No : _________  Village/Sector/Colony:_______________ Land Mark           ___________________________</w:t>
      </w:r>
    </w:p>
    <w:p w:rsidR="009E5BDA" w:rsidRDefault="009E5BDA" w:rsidP="009E5BDA">
      <w:pPr>
        <w:pStyle w:val="NoSpacing"/>
        <w:jc w:val="both"/>
        <w:rPr>
          <w:sz w:val="24"/>
          <w:szCs w:val="24"/>
        </w:rPr>
      </w:pPr>
      <w:r>
        <w:rPr>
          <w:sz w:val="24"/>
          <w:szCs w:val="24"/>
        </w:rPr>
        <w:t xml:space="preserve">Post office: _______________   City : ___________    District _________________________   </w:t>
      </w:r>
    </w:p>
    <w:p w:rsidR="009E5BDA" w:rsidRDefault="009E5BDA" w:rsidP="009E5BDA">
      <w:pPr>
        <w:pStyle w:val="NoSpacing"/>
        <w:jc w:val="both"/>
        <w:rPr>
          <w:sz w:val="24"/>
          <w:szCs w:val="24"/>
        </w:rPr>
      </w:pPr>
      <w:r>
        <w:rPr>
          <w:sz w:val="24"/>
          <w:szCs w:val="24"/>
        </w:rPr>
        <w:t xml:space="preserve"> State:_________________Pincode:__________</w:t>
      </w:r>
    </w:p>
    <w:p w:rsidR="009E5BDA" w:rsidRDefault="009E5BDA" w:rsidP="009E5BDA">
      <w:pPr>
        <w:pStyle w:val="NoSpacing"/>
        <w:jc w:val="both"/>
        <w:rPr>
          <w:sz w:val="24"/>
          <w:szCs w:val="24"/>
        </w:rPr>
      </w:pPr>
      <w:r>
        <w:rPr>
          <w:sz w:val="24"/>
          <w:szCs w:val="24"/>
        </w:rPr>
        <w:t xml:space="preserve">Mailid: ______________________________   Registered Contact No of applicant: </w:t>
      </w:r>
    </w:p>
    <w:p w:rsidR="009E5BDA" w:rsidRDefault="009E5BDA" w:rsidP="009E5BDA">
      <w:pPr>
        <w:pStyle w:val="NoSpacing"/>
        <w:jc w:val="both"/>
        <w:rPr>
          <w:sz w:val="24"/>
          <w:szCs w:val="24"/>
        </w:rPr>
      </w:pPr>
    </w:p>
    <w:tbl>
      <w:tblPr>
        <w:tblStyle w:val="TableGrid"/>
        <w:tblW w:w="0" w:type="auto"/>
        <w:tblInd w:w="534" w:type="dxa"/>
        <w:tblLook w:val="04A0" w:firstRow="1" w:lastRow="0" w:firstColumn="1" w:lastColumn="0" w:noHBand="0" w:noVBand="1"/>
      </w:tblPr>
      <w:tblGrid>
        <w:gridCol w:w="390"/>
        <w:gridCol w:w="460"/>
        <w:gridCol w:w="425"/>
        <w:gridCol w:w="284"/>
        <w:gridCol w:w="425"/>
        <w:gridCol w:w="425"/>
        <w:gridCol w:w="426"/>
        <w:gridCol w:w="425"/>
        <w:gridCol w:w="425"/>
        <w:gridCol w:w="425"/>
      </w:tblGrid>
      <w:tr w:rsidR="009E5BDA" w:rsidTr="00032EF8">
        <w:tc>
          <w:tcPr>
            <w:tcW w:w="39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r>
    </w:tbl>
    <w:p w:rsidR="009E5BDA" w:rsidRDefault="009E5BDA" w:rsidP="009E5BDA">
      <w:pPr>
        <w:pStyle w:val="NoSpacing"/>
        <w:jc w:val="both"/>
        <w:rPr>
          <w:sz w:val="24"/>
          <w:szCs w:val="24"/>
        </w:rPr>
      </w:pPr>
      <w:r>
        <w:rPr>
          <w:sz w:val="24"/>
          <w:szCs w:val="24"/>
        </w:rPr>
        <w:t xml:space="preserve"> </w:t>
      </w:r>
    </w:p>
    <w:p w:rsidR="009E5BDA" w:rsidRDefault="009E5BDA" w:rsidP="009E5BDA">
      <w:pPr>
        <w:pStyle w:val="NoSpacing"/>
        <w:jc w:val="both"/>
        <w:rPr>
          <w:sz w:val="24"/>
          <w:szCs w:val="24"/>
        </w:rPr>
      </w:pPr>
      <w:r>
        <w:rPr>
          <w:sz w:val="24"/>
          <w:szCs w:val="24"/>
        </w:rPr>
        <w:t xml:space="preserve"> Substitute/Emergency contact No : </w:t>
      </w:r>
    </w:p>
    <w:tbl>
      <w:tblPr>
        <w:tblStyle w:val="TableGrid"/>
        <w:tblW w:w="0" w:type="auto"/>
        <w:tblInd w:w="534" w:type="dxa"/>
        <w:tblLook w:val="04A0" w:firstRow="1" w:lastRow="0" w:firstColumn="1" w:lastColumn="0" w:noHBand="0" w:noVBand="1"/>
      </w:tblPr>
      <w:tblGrid>
        <w:gridCol w:w="390"/>
        <w:gridCol w:w="460"/>
        <w:gridCol w:w="425"/>
        <w:gridCol w:w="284"/>
        <w:gridCol w:w="425"/>
        <w:gridCol w:w="425"/>
        <w:gridCol w:w="426"/>
        <w:gridCol w:w="425"/>
        <w:gridCol w:w="425"/>
      </w:tblGrid>
      <w:tr w:rsidR="009E5BDA" w:rsidTr="00032EF8">
        <w:tc>
          <w:tcPr>
            <w:tcW w:w="39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r>
    </w:tbl>
    <w:p w:rsidR="009E5BDA" w:rsidRDefault="009E5BDA" w:rsidP="009E5BDA">
      <w:pPr>
        <w:pStyle w:val="NoSpacing"/>
        <w:jc w:val="both"/>
        <w:rPr>
          <w:sz w:val="24"/>
          <w:szCs w:val="24"/>
        </w:rPr>
      </w:pPr>
      <w:r>
        <w:rPr>
          <w:sz w:val="24"/>
          <w:szCs w:val="24"/>
        </w:rPr>
        <w:t xml:space="preserve"> </w:t>
      </w:r>
    </w:p>
    <w:p w:rsidR="009E5BDA" w:rsidRDefault="009E5BDA" w:rsidP="009E5BDA">
      <w:pPr>
        <w:pStyle w:val="NoSpacing"/>
        <w:jc w:val="both"/>
        <w:rPr>
          <w:sz w:val="24"/>
          <w:szCs w:val="24"/>
        </w:rPr>
      </w:pPr>
      <w:r>
        <w:rPr>
          <w:sz w:val="24"/>
          <w:szCs w:val="24"/>
        </w:rPr>
        <w:t xml:space="preserve">  E Mail id: ___________________________ Place of birth (as per passport) _____________               Nearest Police station:      ______________</w:t>
      </w:r>
    </w:p>
    <w:p w:rsidR="009E5BDA" w:rsidRDefault="009E5BDA" w:rsidP="009E5BDA">
      <w:pPr>
        <w:pStyle w:val="NoSpacing"/>
        <w:jc w:val="both"/>
        <w:rPr>
          <w:b/>
          <w:sz w:val="24"/>
          <w:szCs w:val="24"/>
        </w:rPr>
      </w:pPr>
    </w:p>
    <w:p w:rsidR="009E5BDA" w:rsidRDefault="009E5BDA" w:rsidP="009E5BDA">
      <w:pPr>
        <w:pStyle w:val="NoSpacing"/>
        <w:jc w:val="both"/>
        <w:rPr>
          <w:b/>
          <w:sz w:val="24"/>
          <w:szCs w:val="24"/>
        </w:rPr>
      </w:pPr>
      <w:r>
        <w:rPr>
          <w:b/>
          <w:sz w:val="24"/>
          <w:szCs w:val="24"/>
        </w:rPr>
        <w:t xml:space="preserve">Education Qualification : </w:t>
      </w:r>
    </w:p>
    <w:tbl>
      <w:tblPr>
        <w:tblStyle w:val="TableGrid"/>
        <w:tblW w:w="9180" w:type="dxa"/>
        <w:tblLayout w:type="fixed"/>
        <w:tblLook w:val="04A0" w:firstRow="1" w:lastRow="0" w:firstColumn="1" w:lastColumn="0" w:noHBand="0" w:noVBand="1"/>
      </w:tblPr>
      <w:tblGrid>
        <w:gridCol w:w="817"/>
        <w:gridCol w:w="1361"/>
        <w:gridCol w:w="2070"/>
        <w:gridCol w:w="1105"/>
        <w:gridCol w:w="1134"/>
        <w:gridCol w:w="1276"/>
        <w:gridCol w:w="1417"/>
      </w:tblGrid>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 xml:space="preserve">S.No. </w:t>
            </w:r>
          </w:p>
        </w:tc>
        <w:tc>
          <w:tcPr>
            <w:tcW w:w="1361"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Standard</w:t>
            </w:r>
          </w:p>
        </w:tc>
        <w:tc>
          <w:tcPr>
            <w:tcW w:w="2070"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Board/University</w:t>
            </w:r>
          </w:p>
        </w:tc>
        <w:tc>
          <w:tcPr>
            <w:tcW w:w="1105"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Subject</w:t>
            </w:r>
          </w:p>
        </w:tc>
        <w:tc>
          <w:tcPr>
            <w:tcW w:w="1134"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 overall</w:t>
            </w:r>
          </w:p>
        </w:tc>
        <w:tc>
          <w:tcPr>
            <w:tcW w:w="1276"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 English</w:t>
            </w:r>
          </w:p>
        </w:tc>
        <w:tc>
          <w:tcPr>
            <w:tcW w:w="141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b/>
                <w:sz w:val="24"/>
                <w:szCs w:val="24"/>
              </w:rPr>
            </w:pPr>
            <w:r>
              <w:rPr>
                <w:b/>
                <w:sz w:val="24"/>
                <w:szCs w:val="24"/>
              </w:rPr>
              <w:t>Year passed</w:t>
            </w:r>
          </w:p>
        </w:tc>
      </w:tr>
      <w:tr w:rsidR="009E5BDA" w:rsidTr="00032EF8">
        <w:trPr>
          <w:trHeight w:val="201"/>
        </w:trPr>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sz w:val="24"/>
                <w:szCs w:val="24"/>
              </w:rPr>
            </w:pPr>
            <w:r>
              <w:rPr>
                <w:sz w:val="24"/>
                <w:szCs w:val="24"/>
              </w:rPr>
              <w:t>{a}</w:t>
            </w:r>
          </w:p>
        </w:tc>
        <w:tc>
          <w:tcPr>
            <w:tcW w:w="1361"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sz w:val="24"/>
                <w:szCs w:val="24"/>
              </w:rPr>
            </w:pPr>
            <w:r>
              <w:rPr>
                <w:sz w:val="24"/>
                <w:szCs w:val="24"/>
              </w:rPr>
              <w:t>10</w:t>
            </w:r>
            <w:r>
              <w:rPr>
                <w:sz w:val="24"/>
                <w:szCs w:val="24"/>
                <w:vertAlign w:val="superscript"/>
              </w:rPr>
              <w:t>th</w:t>
            </w:r>
            <w:r>
              <w:rPr>
                <w:sz w:val="24"/>
                <w:szCs w:val="24"/>
              </w:rPr>
              <w:t>/Matric SSC</w:t>
            </w:r>
          </w:p>
        </w:tc>
        <w:tc>
          <w:tcPr>
            <w:tcW w:w="207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p w:rsidR="009E5BDA" w:rsidRDefault="009E5BDA" w:rsidP="00032EF8">
            <w:pPr>
              <w:pStyle w:val="NoSpacing"/>
              <w:jc w:val="both"/>
              <w:rPr>
                <w:sz w:val="24"/>
                <w:szCs w:val="24"/>
              </w:rPr>
            </w:pPr>
          </w:p>
        </w:tc>
      </w:tr>
      <w:tr w:rsidR="009E5BDA" w:rsidTr="00032EF8">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sz w:val="24"/>
                <w:szCs w:val="24"/>
              </w:rPr>
            </w:pPr>
            <w:r>
              <w:rPr>
                <w:sz w:val="24"/>
                <w:szCs w:val="24"/>
              </w:rPr>
              <w:t>{b}</w:t>
            </w:r>
          </w:p>
        </w:tc>
        <w:tc>
          <w:tcPr>
            <w:tcW w:w="1361"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sz w:val="24"/>
                <w:szCs w:val="24"/>
              </w:rPr>
            </w:pPr>
            <w:r>
              <w:rPr>
                <w:sz w:val="24"/>
                <w:szCs w:val="24"/>
              </w:rPr>
              <w:t>10+2</w:t>
            </w:r>
          </w:p>
        </w:tc>
        <w:tc>
          <w:tcPr>
            <w:tcW w:w="207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p w:rsidR="009E5BDA" w:rsidRDefault="009E5BDA" w:rsidP="00032EF8">
            <w:pPr>
              <w:pStyle w:val="NoSpacing"/>
              <w:jc w:val="both"/>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r>
      <w:tr w:rsidR="009E5BDA" w:rsidTr="00032EF8">
        <w:trPr>
          <w:trHeight w:val="363"/>
        </w:trPr>
        <w:tc>
          <w:tcPr>
            <w:tcW w:w="817"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sz w:val="24"/>
                <w:szCs w:val="24"/>
              </w:rPr>
            </w:pPr>
            <w:r>
              <w:rPr>
                <w:sz w:val="24"/>
                <w:szCs w:val="24"/>
              </w:rPr>
              <w:t>{c}</w:t>
            </w:r>
          </w:p>
        </w:tc>
        <w:tc>
          <w:tcPr>
            <w:tcW w:w="1361" w:type="dxa"/>
            <w:tcBorders>
              <w:top w:val="single" w:sz="4" w:space="0" w:color="auto"/>
              <w:left w:val="single" w:sz="4" w:space="0" w:color="auto"/>
              <w:bottom w:val="single" w:sz="4" w:space="0" w:color="auto"/>
              <w:right w:val="single" w:sz="4" w:space="0" w:color="auto"/>
            </w:tcBorders>
            <w:hideMark/>
          </w:tcPr>
          <w:p w:rsidR="009E5BDA" w:rsidRDefault="009E5BDA" w:rsidP="00032EF8">
            <w:pPr>
              <w:pStyle w:val="NoSpacing"/>
              <w:jc w:val="both"/>
              <w:rPr>
                <w:sz w:val="24"/>
                <w:szCs w:val="24"/>
              </w:rPr>
            </w:pPr>
            <w:r>
              <w:rPr>
                <w:sz w:val="24"/>
                <w:szCs w:val="24"/>
              </w:rPr>
              <w:t>BSc</w:t>
            </w:r>
          </w:p>
        </w:tc>
        <w:tc>
          <w:tcPr>
            <w:tcW w:w="2070"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p w:rsidR="009E5BDA" w:rsidRDefault="009E5BDA" w:rsidP="00032EF8">
            <w:pPr>
              <w:pStyle w:val="NoSpacing"/>
              <w:jc w:val="both"/>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5BDA" w:rsidRDefault="009E5BDA" w:rsidP="00032EF8">
            <w:pPr>
              <w:pStyle w:val="NoSpacing"/>
              <w:jc w:val="both"/>
              <w:rPr>
                <w:sz w:val="24"/>
                <w:szCs w:val="24"/>
              </w:rPr>
            </w:pPr>
          </w:p>
        </w:tc>
      </w:tr>
    </w:tbl>
    <w:p w:rsidR="009E5BDA" w:rsidRDefault="009E5BDA" w:rsidP="009E5BDA">
      <w:pPr>
        <w:pStyle w:val="NoSpacing"/>
        <w:jc w:val="both"/>
        <w:rPr>
          <w:sz w:val="24"/>
          <w:szCs w:val="24"/>
        </w:rPr>
      </w:pPr>
    </w:p>
    <w:p w:rsidR="009E5BDA" w:rsidRDefault="009E5BDA" w:rsidP="009E5BDA">
      <w:pPr>
        <w:pStyle w:val="NoSpacing"/>
        <w:jc w:val="both"/>
        <w:rPr>
          <w:b/>
          <w:sz w:val="24"/>
          <w:szCs w:val="24"/>
        </w:rPr>
      </w:pPr>
      <w:r>
        <w:rPr>
          <w:b/>
          <w:sz w:val="24"/>
          <w:szCs w:val="24"/>
        </w:rPr>
        <w:t xml:space="preserve">Undertaking by the student: </w:t>
      </w:r>
    </w:p>
    <w:p w:rsidR="009E5BDA" w:rsidRDefault="009E5BDA" w:rsidP="009E5BDA">
      <w:pPr>
        <w:pStyle w:val="NoSpacing"/>
        <w:jc w:val="both"/>
        <w:rPr>
          <w:b/>
          <w:sz w:val="24"/>
          <w:szCs w:val="24"/>
        </w:rPr>
      </w:pPr>
      <w:r>
        <w:rPr>
          <w:b/>
          <w:sz w:val="24"/>
          <w:szCs w:val="24"/>
        </w:rPr>
        <w:t xml:space="preserve">{a} </w:t>
      </w:r>
      <w:r w:rsidRPr="005540EF">
        <w:rPr>
          <w:sz w:val="24"/>
          <w:szCs w:val="24"/>
        </w:rPr>
        <w:t>I am attending this capsule training volunteer at my own risk/choices</w:t>
      </w:r>
      <w:r>
        <w:rPr>
          <w:b/>
          <w:sz w:val="24"/>
          <w:szCs w:val="24"/>
        </w:rPr>
        <w:t>.</w:t>
      </w:r>
    </w:p>
    <w:p w:rsidR="009E5BDA" w:rsidRDefault="009E5BDA" w:rsidP="009E5BDA">
      <w:pPr>
        <w:pStyle w:val="NoSpacing"/>
        <w:jc w:val="both"/>
        <w:rPr>
          <w:b/>
          <w:sz w:val="24"/>
          <w:szCs w:val="24"/>
        </w:rPr>
      </w:pPr>
      <w:r>
        <w:rPr>
          <w:b/>
          <w:sz w:val="24"/>
          <w:szCs w:val="24"/>
        </w:rPr>
        <w:t>{b} This course may be in online/Video or offline mode.</w:t>
      </w:r>
    </w:p>
    <w:p w:rsidR="009E5BDA" w:rsidRDefault="009E5BDA" w:rsidP="009E5BDA">
      <w:pPr>
        <w:pStyle w:val="NoSpacing"/>
        <w:jc w:val="both"/>
        <w:rPr>
          <w:b/>
          <w:sz w:val="24"/>
          <w:szCs w:val="24"/>
        </w:rPr>
      </w:pPr>
      <w:r>
        <w:rPr>
          <w:b/>
          <w:sz w:val="24"/>
          <w:szCs w:val="24"/>
        </w:rPr>
        <w:t>{c} If pass in CET shall take admission in Sriram institute of marine Studies Delhi only.</w:t>
      </w:r>
    </w:p>
    <w:p w:rsidR="009E5BDA" w:rsidRDefault="009E5BDA" w:rsidP="009E5BDA">
      <w:pPr>
        <w:pStyle w:val="NoSpacing"/>
        <w:jc w:val="both"/>
        <w:rPr>
          <w:b/>
          <w:sz w:val="24"/>
          <w:szCs w:val="24"/>
        </w:rPr>
      </w:pPr>
    </w:p>
    <w:p w:rsidR="009E5BDA" w:rsidRDefault="009E5BDA" w:rsidP="009E5BDA">
      <w:pPr>
        <w:pStyle w:val="NoSpacing"/>
        <w:jc w:val="both"/>
        <w:rPr>
          <w:b/>
          <w:sz w:val="24"/>
          <w:szCs w:val="24"/>
        </w:rPr>
      </w:pPr>
    </w:p>
    <w:p w:rsidR="009E5BDA" w:rsidRDefault="009E5BDA" w:rsidP="009E5BDA">
      <w:pPr>
        <w:pStyle w:val="NoSpacing"/>
        <w:pBdr>
          <w:bottom w:val="single" w:sz="12" w:space="1" w:color="auto"/>
        </w:pBdr>
        <w:ind w:left="360"/>
        <w:jc w:val="both"/>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Signature of student</w:t>
      </w:r>
    </w:p>
    <w:p w:rsidR="009E5BDA" w:rsidRDefault="009E5BDA" w:rsidP="009E5BDA">
      <w:pPr>
        <w:pStyle w:val="NoSpacing"/>
        <w:ind w:left="360"/>
        <w:jc w:val="both"/>
        <w:rPr>
          <w:b/>
          <w:sz w:val="24"/>
          <w:szCs w:val="24"/>
        </w:rPr>
      </w:pPr>
    </w:p>
    <w:p w:rsidR="009E5BDA" w:rsidRDefault="009E5BDA" w:rsidP="009E5BDA">
      <w:pPr>
        <w:pStyle w:val="NoSpacing"/>
        <w:ind w:left="360"/>
        <w:jc w:val="both"/>
        <w:rPr>
          <w:b/>
          <w:sz w:val="24"/>
          <w:szCs w:val="24"/>
        </w:rPr>
      </w:pPr>
    </w:p>
    <w:p w:rsidR="009E5BDA" w:rsidRDefault="009E5BDA" w:rsidP="009E5BDA">
      <w:pPr>
        <w:pStyle w:val="NoSpacing"/>
        <w:jc w:val="both"/>
        <w:rPr>
          <w:b/>
          <w:sz w:val="24"/>
          <w:szCs w:val="24"/>
        </w:rPr>
      </w:pPr>
    </w:p>
    <w:p w:rsidR="009E5BDA" w:rsidRDefault="009E5BDA" w:rsidP="003F4E5E">
      <w:pPr>
        <w:pStyle w:val="NoSpacing"/>
        <w:jc w:val="both"/>
        <w:rPr>
          <w:rStyle w:val="Emphasis"/>
          <w:sz w:val="24"/>
          <w:szCs w:val="24"/>
        </w:rPr>
      </w:pPr>
    </w:p>
    <w:p w:rsidR="00032EF8" w:rsidRDefault="00032EF8" w:rsidP="00032EF8"/>
    <w:p w:rsidR="003F4E5E" w:rsidRPr="00B07892" w:rsidRDefault="003F4E5E" w:rsidP="003F4E5E">
      <w:pPr>
        <w:pStyle w:val="NoSpacing"/>
        <w:ind w:left="1440" w:firstLine="720"/>
        <w:jc w:val="both"/>
        <w:rPr>
          <w:rStyle w:val="Emphasis"/>
          <w:color w:val="00B050"/>
          <w:sz w:val="44"/>
          <w:szCs w:val="44"/>
        </w:rPr>
      </w:pPr>
      <w:r w:rsidRPr="00B07892">
        <w:rPr>
          <w:rStyle w:val="Emphasis"/>
          <w:color w:val="00B050"/>
          <w:sz w:val="44"/>
          <w:szCs w:val="44"/>
        </w:rPr>
        <w:lastRenderedPageBreak/>
        <w:t>Ship Ahoy</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The institute has made progress by leaps &amp; bounds and ranked as no 1 institute in marine Education, training and onboard Northern region of India. Students from almost all India takes training purely as per the requirement of an international shipping. Institute has also conducted the All India Common entrance tests of Board of examination for seafarers, Mumbai for ratings and cadets for Indian maritime university with a capacity of around 800 students in a shift in the early beginning of IMU.</w:t>
      </w:r>
    </w:p>
    <w:p w:rsidR="003F4E5E" w:rsidRDefault="003F4E5E" w:rsidP="003F4E5E">
      <w:pPr>
        <w:pStyle w:val="NoSpacing"/>
        <w:jc w:val="both"/>
        <w:rPr>
          <w:rStyle w:val="Emphasis"/>
          <w:sz w:val="24"/>
          <w:szCs w:val="24"/>
        </w:rPr>
      </w:pPr>
    </w:p>
    <w:p w:rsidR="003F4E5E" w:rsidRDefault="003F4E5E" w:rsidP="003F4E5E">
      <w:pPr>
        <w:pStyle w:val="NoSpacing"/>
        <w:jc w:val="both"/>
        <w:rPr>
          <w:rStyle w:val="Emphasis"/>
          <w:sz w:val="24"/>
          <w:szCs w:val="24"/>
        </w:rPr>
      </w:pPr>
      <w:r>
        <w:rPr>
          <w:rStyle w:val="Emphasis"/>
          <w:sz w:val="24"/>
          <w:szCs w:val="24"/>
        </w:rPr>
        <w:t>We invite good shipping companies, ship owners, RPS License agencies in India and abroad to see the training facilities and to select officers and rating for their good vessels. We assure that the rating and cadets are provided extra knowledge on Officers Like Qualities, general behavior in an international environment, good mess mates, hands on training on seamanship, navigation, engineering, Safety aspect on board ship, risk management, turnout and daily on board practices.</w:t>
      </w:r>
    </w:p>
    <w:p w:rsidR="003F4E5E" w:rsidRDefault="003F4E5E" w:rsidP="003F4E5E">
      <w:pPr>
        <w:pStyle w:val="NoSpacing"/>
        <w:jc w:val="both"/>
        <w:rPr>
          <w:rStyle w:val="Emphasis"/>
          <w:sz w:val="24"/>
          <w:szCs w:val="24"/>
        </w:rPr>
      </w:pPr>
    </w:p>
    <w:p w:rsidR="003F4E5E" w:rsidRPr="002D37F5" w:rsidRDefault="003F4E5E" w:rsidP="003F4E5E">
      <w:pPr>
        <w:pStyle w:val="NoSpacing"/>
        <w:jc w:val="both"/>
        <w:rPr>
          <w:rStyle w:val="Emphasis"/>
          <w:sz w:val="24"/>
          <w:szCs w:val="24"/>
        </w:rPr>
      </w:pPr>
      <w:r w:rsidRPr="002D37F5">
        <w:rPr>
          <w:rStyle w:val="Emphasis"/>
          <w:sz w:val="24"/>
          <w:szCs w:val="24"/>
        </w:rPr>
        <w:t xml:space="preserve"> </w:t>
      </w:r>
    </w:p>
    <w:sectPr w:rsidR="003F4E5E" w:rsidRPr="002D37F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5" w:rsidRDefault="00C115C5" w:rsidP="00732EC3">
      <w:pPr>
        <w:spacing w:after="0" w:line="240" w:lineRule="auto"/>
      </w:pPr>
      <w:r>
        <w:separator/>
      </w:r>
    </w:p>
  </w:endnote>
  <w:endnote w:type="continuationSeparator" w:id="0">
    <w:p w:rsidR="00C115C5" w:rsidRDefault="00C115C5" w:rsidP="0073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92667"/>
      <w:docPartObj>
        <w:docPartGallery w:val="Page Numbers (Bottom of Page)"/>
        <w:docPartUnique/>
      </w:docPartObj>
    </w:sdtPr>
    <w:sdtEndPr/>
    <w:sdtContent>
      <w:sdt>
        <w:sdtPr>
          <w:id w:val="860082579"/>
          <w:docPartObj>
            <w:docPartGallery w:val="Page Numbers (Top of Page)"/>
            <w:docPartUnique/>
          </w:docPartObj>
        </w:sdtPr>
        <w:sdtEndPr/>
        <w:sdtContent>
          <w:p w:rsidR="00F608B3" w:rsidRDefault="00F608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76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7680">
              <w:rPr>
                <w:b/>
                <w:bCs/>
                <w:noProof/>
              </w:rPr>
              <w:t>16</w:t>
            </w:r>
            <w:r>
              <w:rPr>
                <w:b/>
                <w:bCs/>
                <w:sz w:val="24"/>
                <w:szCs w:val="24"/>
              </w:rPr>
              <w:fldChar w:fldCharType="end"/>
            </w:r>
          </w:p>
        </w:sdtContent>
      </w:sdt>
    </w:sdtContent>
  </w:sdt>
  <w:p w:rsidR="00F608B3" w:rsidRDefault="00F6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5" w:rsidRDefault="00C115C5" w:rsidP="00732EC3">
      <w:pPr>
        <w:spacing w:after="0" w:line="240" w:lineRule="auto"/>
      </w:pPr>
      <w:r>
        <w:separator/>
      </w:r>
    </w:p>
  </w:footnote>
  <w:footnote w:type="continuationSeparator" w:id="0">
    <w:p w:rsidR="00C115C5" w:rsidRDefault="00C115C5" w:rsidP="0073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B3" w:rsidRDefault="00F608B3" w:rsidP="006537BB">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8"/>
    <w:multiLevelType w:val="hybridMultilevel"/>
    <w:tmpl w:val="FFBA3DD0"/>
    <w:lvl w:ilvl="0" w:tplc="D15681F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324FFE"/>
    <w:multiLevelType w:val="hybridMultilevel"/>
    <w:tmpl w:val="0D002116"/>
    <w:lvl w:ilvl="0" w:tplc="4009000B">
      <w:start w:val="1"/>
      <w:numFmt w:val="bullet"/>
      <w:lvlText w:val=""/>
      <w:lvlJc w:val="left"/>
      <w:pPr>
        <w:ind w:left="1183" w:hanging="360"/>
      </w:pPr>
      <w:rPr>
        <w:rFonts w:ascii="Wingdings" w:hAnsi="Wingdings" w:hint="default"/>
      </w:rPr>
    </w:lvl>
    <w:lvl w:ilvl="1" w:tplc="40090003">
      <w:start w:val="1"/>
      <w:numFmt w:val="bullet"/>
      <w:lvlText w:val="o"/>
      <w:lvlJc w:val="left"/>
      <w:pPr>
        <w:ind w:left="1903" w:hanging="360"/>
      </w:pPr>
      <w:rPr>
        <w:rFonts w:ascii="Courier New" w:hAnsi="Courier New" w:cs="Courier New" w:hint="default"/>
      </w:rPr>
    </w:lvl>
    <w:lvl w:ilvl="2" w:tplc="40090005">
      <w:start w:val="1"/>
      <w:numFmt w:val="bullet"/>
      <w:lvlText w:val=""/>
      <w:lvlJc w:val="left"/>
      <w:pPr>
        <w:ind w:left="2623" w:hanging="360"/>
      </w:pPr>
      <w:rPr>
        <w:rFonts w:ascii="Wingdings" w:hAnsi="Wingdings" w:hint="default"/>
      </w:rPr>
    </w:lvl>
    <w:lvl w:ilvl="3" w:tplc="40090001">
      <w:start w:val="1"/>
      <w:numFmt w:val="bullet"/>
      <w:lvlText w:val=""/>
      <w:lvlJc w:val="left"/>
      <w:pPr>
        <w:ind w:left="3343" w:hanging="360"/>
      </w:pPr>
      <w:rPr>
        <w:rFonts w:ascii="Symbol" w:hAnsi="Symbol" w:hint="default"/>
      </w:rPr>
    </w:lvl>
    <w:lvl w:ilvl="4" w:tplc="40090003">
      <w:start w:val="1"/>
      <w:numFmt w:val="bullet"/>
      <w:lvlText w:val="o"/>
      <w:lvlJc w:val="left"/>
      <w:pPr>
        <w:ind w:left="4063" w:hanging="360"/>
      </w:pPr>
      <w:rPr>
        <w:rFonts w:ascii="Courier New" w:hAnsi="Courier New" w:cs="Courier New" w:hint="default"/>
      </w:rPr>
    </w:lvl>
    <w:lvl w:ilvl="5" w:tplc="40090005">
      <w:start w:val="1"/>
      <w:numFmt w:val="bullet"/>
      <w:lvlText w:val=""/>
      <w:lvlJc w:val="left"/>
      <w:pPr>
        <w:ind w:left="4783" w:hanging="360"/>
      </w:pPr>
      <w:rPr>
        <w:rFonts w:ascii="Wingdings" w:hAnsi="Wingdings" w:hint="default"/>
      </w:rPr>
    </w:lvl>
    <w:lvl w:ilvl="6" w:tplc="40090001">
      <w:start w:val="1"/>
      <w:numFmt w:val="bullet"/>
      <w:lvlText w:val=""/>
      <w:lvlJc w:val="left"/>
      <w:pPr>
        <w:ind w:left="5503" w:hanging="360"/>
      </w:pPr>
      <w:rPr>
        <w:rFonts w:ascii="Symbol" w:hAnsi="Symbol" w:hint="default"/>
      </w:rPr>
    </w:lvl>
    <w:lvl w:ilvl="7" w:tplc="40090003">
      <w:start w:val="1"/>
      <w:numFmt w:val="bullet"/>
      <w:lvlText w:val="o"/>
      <w:lvlJc w:val="left"/>
      <w:pPr>
        <w:ind w:left="6223" w:hanging="360"/>
      </w:pPr>
      <w:rPr>
        <w:rFonts w:ascii="Courier New" w:hAnsi="Courier New" w:cs="Courier New" w:hint="default"/>
      </w:rPr>
    </w:lvl>
    <w:lvl w:ilvl="8" w:tplc="40090005">
      <w:start w:val="1"/>
      <w:numFmt w:val="bullet"/>
      <w:lvlText w:val=""/>
      <w:lvlJc w:val="left"/>
      <w:pPr>
        <w:ind w:left="6943" w:hanging="360"/>
      </w:pPr>
      <w:rPr>
        <w:rFonts w:ascii="Wingdings" w:hAnsi="Wingdings" w:hint="default"/>
      </w:rPr>
    </w:lvl>
  </w:abstractNum>
  <w:abstractNum w:abstractNumId="2">
    <w:nsid w:val="04364309"/>
    <w:multiLevelType w:val="hybridMultilevel"/>
    <w:tmpl w:val="D44CDF18"/>
    <w:lvl w:ilvl="0" w:tplc="58D68A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364A12"/>
    <w:multiLevelType w:val="hybridMultilevel"/>
    <w:tmpl w:val="BCDE3E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207AC2"/>
    <w:multiLevelType w:val="hybridMultilevel"/>
    <w:tmpl w:val="5BE0F76E"/>
    <w:lvl w:ilvl="0" w:tplc="BC7682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23422"/>
    <w:multiLevelType w:val="hybridMultilevel"/>
    <w:tmpl w:val="76F405E0"/>
    <w:lvl w:ilvl="0" w:tplc="D9C87E0A">
      <w:start w:val="1"/>
      <w:numFmt w:val="decimal"/>
      <w:lvlText w:val="%1."/>
      <w:lvlJc w:val="left"/>
      <w:pPr>
        <w:ind w:left="720" w:hanging="360"/>
      </w:pPr>
      <w:rPr>
        <w:rFonts w:ascii="Book Antiqua" w:eastAsia="Times New Roman" w:hAnsi="Book Antiqu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900FE3"/>
    <w:multiLevelType w:val="hybridMultilevel"/>
    <w:tmpl w:val="55E81E7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71E72"/>
    <w:multiLevelType w:val="hybridMultilevel"/>
    <w:tmpl w:val="4B208D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1170"/>
        </w:tabs>
        <w:ind w:left="117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47E9698D"/>
    <w:multiLevelType w:val="hybridMultilevel"/>
    <w:tmpl w:val="28C8E150"/>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9">
    <w:nsid w:val="4EE32582"/>
    <w:multiLevelType w:val="hybridMultilevel"/>
    <w:tmpl w:val="C5003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20FF1"/>
    <w:multiLevelType w:val="hybridMultilevel"/>
    <w:tmpl w:val="8AA8F32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532D3800"/>
    <w:multiLevelType w:val="hybridMultilevel"/>
    <w:tmpl w:val="D26E3F7C"/>
    <w:lvl w:ilvl="0" w:tplc="40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7315A4"/>
    <w:multiLevelType w:val="hybridMultilevel"/>
    <w:tmpl w:val="202A44D8"/>
    <w:lvl w:ilvl="0" w:tplc="68867B2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8B84908"/>
    <w:multiLevelType w:val="hybridMultilevel"/>
    <w:tmpl w:val="DF08F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F78F3"/>
    <w:multiLevelType w:val="hybridMultilevel"/>
    <w:tmpl w:val="E9285BC6"/>
    <w:lvl w:ilvl="0" w:tplc="F604A8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2A5297"/>
    <w:multiLevelType w:val="hybridMultilevel"/>
    <w:tmpl w:val="9C8C576E"/>
    <w:lvl w:ilvl="0" w:tplc="75D01A84">
      <w:start w:val="1"/>
      <w:numFmt w:val="lowerLetter"/>
      <w:lvlText w:val="(%1)"/>
      <w:lvlJc w:val="left"/>
      <w:pPr>
        <w:ind w:left="1170" w:hanging="360"/>
      </w:pPr>
    </w:lvl>
    <w:lvl w:ilvl="1" w:tplc="40090019">
      <w:start w:val="1"/>
      <w:numFmt w:val="lowerLetter"/>
      <w:lvlText w:val="%2."/>
      <w:lvlJc w:val="left"/>
      <w:pPr>
        <w:ind w:left="1890" w:hanging="360"/>
      </w:pPr>
    </w:lvl>
    <w:lvl w:ilvl="2" w:tplc="4009001B">
      <w:start w:val="1"/>
      <w:numFmt w:val="lowerRoman"/>
      <w:lvlText w:val="%3."/>
      <w:lvlJc w:val="right"/>
      <w:pPr>
        <w:ind w:left="2610" w:hanging="180"/>
      </w:pPr>
    </w:lvl>
    <w:lvl w:ilvl="3" w:tplc="4009000F">
      <w:start w:val="1"/>
      <w:numFmt w:val="decimal"/>
      <w:lvlText w:val="%4."/>
      <w:lvlJc w:val="left"/>
      <w:pPr>
        <w:ind w:left="3330" w:hanging="360"/>
      </w:pPr>
    </w:lvl>
    <w:lvl w:ilvl="4" w:tplc="40090019">
      <w:start w:val="1"/>
      <w:numFmt w:val="lowerLetter"/>
      <w:lvlText w:val="%5."/>
      <w:lvlJc w:val="left"/>
      <w:pPr>
        <w:ind w:left="4050" w:hanging="360"/>
      </w:pPr>
    </w:lvl>
    <w:lvl w:ilvl="5" w:tplc="4009001B">
      <w:start w:val="1"/>
      <w:numFmt w:val="lowerRoman"/>
      <w:lvlText w:val="%6."/>
      <w:lvlJc w:val="right"/>
      <w:pPr>
        <w:ind w:left="4770" w:hanging="180"/>
      </w:pPr>
    </w:lvl>
    <w:lvl w:ilvl="6" w:tplc="4009000F">
      <w:start w:val="1"/>
      <w:numFmt w:val="decimal"/>
      <w:lvlText w:val="%7."/>
      <w:lvlJc w:val="left"/>
      <w:pPr>
        <w:ind w:left="5490" w:hanging="360"/>
      </w:pPr>
    </w:lvl>
    <w:lvl w:ilvl="7" w:tplc="40090019">
      <w:start w:val="1"/>
      <w:numFmt w:val="lowerLetter"/>
      <w:lvlText w:val="%8."/>
      <w:lvlJc w:val="left"/>
      <w:pPr>
        <w:ind w:left="6210" w:hanging="360"/>
      </w:pPr>
    </w:lvl>
    <w:lvl w:ilvl="8" w:tplc="4009001B">
      <w:start w:val="1"/>
      <w:numFmt w:val="lowerRoman"/>
      <w:lvlText w:val="%9."/>
      <w:lvlJc w:val="right"/>
      <w:pPr>
        <w:ind w:left="6930" w:hanging="180"/>
      </w:pPr>
    </w:lvl>
  </w:abstractNum>
  <w:abstractNum w:abstractNumId="16">
    <w:nsid w:val="769F7D30"/>
    <w:multiLevelType w:val="hybridMultilevel"/>
    <w:tmpl w:val="E788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9DC3569"/>
    <w:multiLevelType w:val="hybridMultilevel"/>
    <w:tmpl w:val="19B495C6"/>
    <w:lvl w:ilvl="0" w:tplc="3F40CD56">
      <w:start w:val="1"/>
      <w:numFmt w:val="lowerRoman"/>
      <w:lvlText w:val="(%1)"/>
      <w:lvlJc w:val="left"/>
      <w:pPr>
        <w:ind w:left="1353"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F4D0438"/>
    <w:multiLevelType w:val="hybridMultilevel"/>
    <w:tmpl w:val="D23E170C"/>
    <w:lvl w:ilvl="0" w:tplc="EE98C818">
      <w:start w:val="1"/>
      <w:numFmt w:val="decimal"/>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num w:numId="1">
    <w:abstractNumId w:val="6"/>
  </w:num>
  <w:num w:numId="2">
    <w:abstractNumId w:val="13"/>
  </w:num>
  <w:num w:numId="3">
    <w:abstractNumId w:val="9"/>
  </w:num>
  <w:num w:numId="4">
    <w:abstractNumId w:val="4"/>
  </w:num>
  <w:num w:numId="5">
    <w:abstractNumId w:val="12"/>
  </w:num>
  <w:num w:numId="6">
    <w:abstractNumId w:val="16"/>
  </w:num>
  <w:num w:numId="7">
    <w:abstractNumId w:val="18"/>
  </w:num>
  <w:num w:numId="8">
    <w:abstractNumId w:val="3"/>
  </w:num>
  <w:num w:numId="9">
    <w:abstractNumId w:val="10"/>
  </w:num>
  <w:num w:numId="10">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5"/>
  </w:num>
  <w:num w:numId="21">
    <w:abstractNumId w:val="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5C"/>
    <w:rsid w:val="0002323E"/>
    <w:rsid w:val="00032EF8"/>
    <w:rsid w:val="00072745"/>
    <w:rsid w:val="00177765"/>
    <w:rsid w:val="00281D24"/>
    <w:rsid w:val="003F4E5E"/>
    <w:rsid w:val="0041016F"/>
    <w:rsid w:val="006537BB"/>
    <w:rsid w:val="0068157A"/>
    <w:rsid w:val="00732EC3"/>
    <w:rsid w:val="00740AAB"/>
    <w:rsid w:val="007B2145"/>
    <w:rsid w:val="007D1B3C"/>
    <w:rsid w:val="0092619D"/>
    <w:rsid w:val="00950466"/>
    <w:rsid w:val="009E5BDA"/>
    <w:rsid w:val="00A1505C"/>
    <w:rsid w:val="00A401AD"/>
    <w:rsid w:val="00A53FB9"/>
    <w:rsid w:val="00B321C6"/>
    <w:rsid w:val="00B358EF"/>
    <w:rsid w:val="00B72CD3"/>
    <w:rsid w:val="00B84B18"/>
    <w:rsid w:val="00C115C5"/>
    <w:rsid w:val="00C131E6"/>
    <w:rsid w:val="00C570E1"/>
    <w:rsid w:val="00DE0FA2"/>
    <w:rsid w:val="00F608B3"/>
    <w:rsid w:val="00F629EE"/>
    <w:rsid w:val="00F976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05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1505C"/>
    <w:pPr>
      <w:spacing w:after="0" w:line="240" w:lineRule="auto"/>
    </w:pPr>
    <w:rPr>
      <w:rFonts w:eastAsiaTheme="minorHAnsi"/>
      <w:lang w:val="en-US" w:eastAsia="en-US"/>
    </w:rPr>
  </w:style>
  <w:style w:type="paragraph" w:styleId="ListParagraph">
    <w:name w:val="List Paragraph"/>
    <w:basedOn w:val="Normal"/>
    <w:uiPriority w:val="34"/>
    <w:qFormat/>
    <w:rsid w:val="00A1505C"/>
    <w:pPr>
      <w:ind w:left="720"/>
      <w:contextualSpacing/>
    </w:pPr>
    <w:rPr>
      <w:rFonts w:eastAsiaTheme="minorHAnsi"/>
      <w:lang w:val="en-US" w:eastAsia="en-US"/>
    </w:rPr>
  </w:style>
  <w:style w:type="paragraph" w:styleId="Quote">
    <w:name w:val="Quote"/>
    <w:basedOn w:val="Normal"/>
    <w:next w:val="Normal"/>
    <w:link w:val="QuoteChar"/>
    <w:uiPriority w:val="29"/>
    <w:qFormat/>
    <w:rsid w:val="003F4E5E"/>
    <w:rPr>
      <w:rFonts w:eastAsiaTheme="minorHAnsi"/>
      <w:i/>
      <w:iCs/>
      <w:color w:val="000000" w:themeColor="text1"/>
      <w:lang w:eastAsia="en-US"/>
    </w:rPr>
  </w:style>
  <w:style w:type="character" w:customStyle="1" w:styleId="QuoteChar">
    <w:name w:val="Quote Char"/>
    <w:basedOn w:val="DefaultParagraphFont"/>
    <w:link w:val="Quote"/>
    <w:uiPriority w:val="29"/>
    <w:rsid w:val="003F4E5E"/>
    <w:rPr>
      <w:rFonts w:eastAsiaTheme="minorHAnsi"/>
      <w:i/>
      <w:iCs/>
      <w:color w:val="000000" w:themeColor="text1"/>
      <w:lang w:eastAsia="en-US"/>
    </w:rPr>
  </w:style>
  <w:style w:type="character" w:styleId="IntenseEmphasis">
    <w:name w:val="Intense Emphasis"/>
    <w:basedOn w:val="DefaultParagraphFont"/>
    <w:uiPriority w:val="21"/>
    <w:qFormat/>
    <w:rsid w:val="003F4E5E"/>
    <w:rPr>
      <w:b/>
      <w:bCs/>
      <w:i/>
      <w:iCs/>
      <w:color w:val="4F81BD" w:themeColor="accent1"/>
    </w:rPr>
  </w:style>
  <w:style w:type="character" w:styleId="Emphasis">
    <w:name w:val="Emphasis"/>
    <w:basedOn w:val="DefaultParagraphFont"/>
    <w:uiPriority w:val="20"/>
    <w:qFormat/>
    <w:rsid w:val="003F4E5E"/>
    <w:rPr>
      <w:i/>
      <w:iCs/>
    </w:rPr>
  </w:style>
  <w:style w:type="paragraph" w:styleId="BalloonText">
    <w:name w:val="Balloon Text"/>
    <w:basedOn w:val="Normal"/>
    <w:link w:val="BalloonTextChar"/>
    <w:uiPriority w:val="99"/>
    <w:semiHidden/>
    <w:unhideWhenUsed/>
    <w:rsid w:val="003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5E"/>
    <w:rPr>
      <w:rFonts w:ascii="Tahoma" w:hAnsi="Tahoma" w:cs="Tahoma"/>
      <w:sz w:val="16"/>
      <w:szCs w:val="16"/>
    </w:rPr>
  </w:style>
  <w:style w:type="paragraph" w:styleId="Header">
    <w:name w:val="header"/>
    <w:basedOn w:val="Normal"/>
    <w:link w:val="HeaderChar"/>
    <w:uiPriority w:val="99"/>
    <w:unhideWhenUsed/>
    <w:rsid w:val="0073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C3"/>
  </w:style>
  <w:style w:type="paragraph" w:styleId="Footer">
    <w:name w:val="footer"/>
    <w:basedOn w:val="Normal"/>
    <w:link w:val="FooterChar"/>
    <w:uiPriority w:val="99"/>
    <w:unhideWhenUsed/>
    <w:rsid w:val="0073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C3"/>
  </w:style>
  <w:style w:type="character" w:customStyle="1" w:styleId="NoSpacingChar">
    <w:name w:val="No Spacing Char"/>
    <w:basedOn w:val="DefaultParagraphFont"/>
    <w:link w:val="NoSpacing"/>
    <w:uiPriority w:val="1"/>
    <w:locked/>
    <w:rsid w:val="009E5BDA"/>
    <w:rPr>
      <w:rFonts w:eastAsiaTheme="minorHAnsi"/>
      <w:lang w:val="en-US" w:eastAsia="en-US"/>
    </w:rPr>
  </w:style>
  <w:style w:type="character" w:styleId="Hyperlink">
    <w:name w:val="Hyperlink"/>
    <w:basedOn w:val="DefaultParagraphFont"/>
    <w:uiPriority w:val="99"/>
    <w:unhideWhenUsed/>
    <w:rsid w:val="009E5BDA"/>
    <w:rPr>
      <w:color w:val="0000FF"/>
      <w:u w:val="single"/>
    </w:rPr>
  </w:style>
  <w:style w:type="paragraph" w:styleId="BodyText2">
    <w:name w:val="Body Text 2"/>
    <w:basedOn w:val="Normal"/>
    <w:link w:val="BodyText2Char"/>
    <w:semiHidden/>
    <w:unhideWhenUsed/>
    <w:rsid w:val="009E5BDA"/>
    <w:pPr>
      <w:spacing w:after="0" w:line="240" w:lineRule="auto"/>
      <w:jc w:val="both"/>
    </w:pPr>
    <w:rPr>
      <w:rFonts w:ascii="Courier New" w:eastAsia="Times New Roman" w:hAnsi="Courier New" w:cs="Times New Roman"/>
      <w:sz w:val="20"/>
      <w:szCs w:val="20"/>
      <w:lang w:val="en-US" w:eastAsia="en-US"/>
    </w:rPr>
  </w:style>
  <w:style w:type="character" w:customStyle="1" w:styleId="BodyText2Char">
    <w:name w:val="Body Text 2 Char"/>
    <w:basedOn w:val="DefaultParagraphFont"/>
    <w:link w:val="BodyText2"/>
    <w:semiHidden/>
    <w:rsid w:val="009E5BDA"/>
    <w:rPr>
      <w:rFonts w:ascii="Courier New" w:eastAsia="Times New Roman" w:hAnsi="Courier New" w:cs="Times New Roman"/>
      <w:sz w:val="20"/>
      <w:szCs w:val="20"/>
      <w:lang w:val="en-US" w:eastAsia="en-US"/>
    </w:rPr>
  </w:style>
  <w:style w:type="paragraph" w:styleId="BodyText3">
    <w:name w:val="Body Text 3"/>
    <w:basedOn w:val="Normal"/>
    <w:link w:val="BodyText3Char"/>
    <w:semiHidden/>
    <w:unhideWhenUsed/>
    <w:rsid w:val="009E5BDA"/>
    <w:pPr>
      <w:spacing w:after="0" w:line="240" w:lineRule="auto"/>
      <w:jc w:val="both"/>
    </w:pPr>
    <w:rPr>
      <w:rFonts w:ascii="Verdana" w:eastAsia="Times New Roman" w:hAnsi="Verdana" w:cs="Times New Roman"/>
      <w:szCs w:val="20"/>
      <w:lang w:val="en-US" w:eastAsia="en-US"/>
    </w:rPr>
  </w:style>
  <w:style w:type="character" w:customStyle="1" w:styleId="BodyText3Char">
    <w:name w:val="Body Text 3 Char"/>
    <w:basedOn w:val="DefaultParagraphFont"/>
    <w:link w:val="BodyText3"/>
    <w:semiHidden/>
    <w:rsid w:val="009E5BDA"/>
    <w:rPr>
      <w:rFonts w:ascii="Verdana" w:eastAsia="Times New Roman" w:hAnsi="Verdana" w:cs="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05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1505C"/>
    <w:pPr>
      <w:spacing w:after="0" w:line="240" w:lineRule="auto"/>
    </w:pPr>
    <w:rPr>
      <w:rFonts w:eastAsiaTheme="minorHAnsi"/>
      <w:lang w:val="en-US" w:eastAsia="en-US"/>
    </w:rPr>
  </w:style>
  <w:style w:type="paragraph" w:styleId="ListParagraph">
    <w:name w:val="List Paragraph"/>
    <w:basedOn w:val="Normal"/>
    <w:uiPriority w:val="34"/>
    <w:qFormat/>
    <w:rsid w:val="00A1505C"/>
    <w:pPr>
      <w:ind w:left="720"/>
      <w:contextualSpacing/>
    </w:pPr>
    <w:rPr>
      <w:rFonts w:eastAsiaTheme="minorHAnsi"/>
      <w:lang w:val="en-US" w:eastAsia="en-US"/>
    </w:rPr>
  </w:style>
  <w:style w:type="paragraph" w:styleId="Quote">
    <w:name w:val="Quote"/>
    <w:basedOn w:val="Normal"/>
    <w:next w:val="Normal"/>
    <w:link w:val="QuoteChar"/>
    <w:uiPriority w:val="29"/>
    <w:qFormat/>
    <w:rsid w:val="003F4E5E"/>
    <w:rPr>
      <w:rFonts w:eastAsiaTheme="minorHAnsi"/>
      <w:i/>
      <w:iCs/>
      <w:color w:val="000000" w:themeColor="text1"/>
      <w:lang w:eastAsia="en-US"/>
    </w:rPr>
  </w:style>
  <w:style w:type="character" w:customStyle="1" w:styleId="QuoteChar">
    <w:name w:val="Quote Char"/>
    <w:basedOn w:val="DefaultParagraphFont"/>
    <w:link w:val="Quote"/>
    <w:uiPriority w:val="29"/>
    <w:rsid w:val="003F4E5E"/>
    <w:rPr>
      <w:rFonts w:eastAsiaTheme="minorHAnsi"/>
      <w:i/>
      <w:iCs/>
      <w:color w:val="000000" w:themeColor="text1"/>
      <w:lang w:eastAsia="en-US"/>
    </w:rPr>
  </w:style>
  <w:style w:type="character" w:styleId="IntenseEmphasis">
    <w:name w:val="Intense Emphasis"/>
    <w:basedOn w:val="DefaultParagraphFont"/>
    <w:uiPriority w:val="21"/>
    <w:qFormat/>
    <w:rsid w:val="003F4E5E"/>
    <w:rPr>
      <w:b/>
      <w:bCs/>
      <w:i/>
      <w:iCs/>
      <w:color w:val="4F81BD" w:themeColor="accent1"/>
    </w:rPr>
  </w:style>
  <w:style w:type="character" w:styleId="Emphasis">
    <w:name w:val="Emphasis"/>
    <w:basedOn w:val="DefaultParagraphFont"/>
    <w:uiPriority w:val="20"/>
    <w:qFormat/>
    <w:rsid w:val="003F4E5E"/>
    <w:rPr>
      <w:i/>
      <w:iCs/>
    </w:rPr>
  </w:style>
  <w:style w:type="paragraph" w:styleId="BalloonText">
    <w:name w:val="Balloon Text"/>
    <w:basedOn w:val="Normal"/>
    <w:link w:val="BalloonTextChar"/>
    <w:uiPriority w:val="99"/>
    <w:semiHidden/>
    <w:unhideWhenUsed/>
    <w:rsid w:val="003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5E"/>
    <w:rPr>
      <w:rFonts w:ascii="Tahoma" w:hAnsi="Tahoma" w:cs="Tahoma"/>
      <w:sz w:val="16"/>
      <w:szCs w:val="16"/>
    </w:rPr>
  </w:style>
  <w:style w:type="paragraph" w:styleId="Header">
    <w:name w:val="header"/>
    <w:basedOn w:val="Normal"/>
    <w:link w:val="HeaderChar"/>
    <w:uiPriority w:val="99"/>
    <w:unhideWhenUsed/>
    <w:rsid w:val="0073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C3"/>
  </w:style>
  <w:style w:type="paragraph" w:styleId="Footer">
    <w:name w:val="footer"/>
    <w:basedOn w:val="Normal"/>
    <w:link w:val="FooterChar"/>
    <w:uiPriority w:val="99"/>
    <w:unhideWhenUsed/>
    <w:rsid w:val="0073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C3"/>
  </w:style>
  <w:style w:type="character" w:customStyle="1" w:styleId="NoSpacingChar">
    <w:name w:val="No Spacing Char"/>
    <w:basedOn w:val="DefaultParagraphFont"/>
    <w:link w:val="NoSpacing"/>
    <w:uiPriority w:val="1"/>
    <w:locked/>
    <w:rsid w:val="009E5BDA"/>
    <w:rPr>
      <w:rFonts w:eastAsiaTheme="minorHAnsi"/>
      <w:lang w:val="en-US" w:eastAsia="en-US"/>
    </w:rPr>
  </w:style>
  <w:style w:type="character" w:styleId="Hyperlink">
    <w:name w:val="Hyperlink"/>
    <w:basedOn w:val="DefaultParagraphFont"/>
    <w:uiPriority w:val="99"/>
    <w:unhideWhenUsed/>
    <w:rsid w:val="009E5BDA"/>
    <w:rPr>
      <w:color w:val="0000FF"/>
      <w:u w:val="single"/>
    </w:rPr>
  </w:style>
  <w:style w:type="paragraph" w:styleId="BodyText2">
    <w:name w:val="Body Text 2"/>
    <w:basedOn w:val="Normal"/>
    <w:link w:val="BodyText2Char"/>
    <w:semiHidden/>
    <w:unhideWhenUsed/>
    <w:rsid w:val="009E5BDA"/>
    <w:pPr>
      <w:spacing w:after="0" w:line="240" w:lineRule="auto"/>
      <w:jc w:val="both"/>
    </w:pPr>
    <w:rPr>
      <w:rFonts w:ascii="Courier New" w:eastAsia="Times New Roman" w:hAnsi="Courier New" w:cs="Times New Roman"/>
      <w:sz w:val="20"/>
      <w:szCs w:val="20"/>
      <w:lang w:val="en-US" w:eastAsia="en-US"/>
    </w:rPr>
  </w:style>
  <w:style w:type="character" w:customStyle="1" w:styleId="BodyText2Char">
    <w:name w:val="Body Text 2 Char"/>
    <w:basedOn w:val="DefaultParagraphFont"/>
    <w:link w:val="BodyText2"/>
    <w:semiHidden/>
    <w:rsid w:val="009E5BDA"/>
    <w:rPr>
      <w:rFonts w:ascii="Courier New" w:eastAsia="Times New Roman" w:hAnsi="Courier New" w:cs="Times New Roman"/>
      <w:sz w:val="20"/>
      <w:szCs w:val="20"/>
      <w:lang w:val="en-US" w:eastAsia="en-US"/>
    </w:rPr>
  </w:style>
  <w:style w:type="paragraph" w:styleId="BodyText3">
    <w:name w:val="Body Text 3"/>
    <w:basedOn w:val="Normal"/>
    <w:link w:val="BodyText3Char"/>
    <w:semiHidden/>
    <w:unhideWhenUsed/>
    <w:rsid w:val="009E5BDA"/>
    <w:pPr>
      <w:spacing w:after="0" w:line="240" w:lineRule="auto"/>
      <w:jc w:val="both"/>
    </w:pPr>
    <w:rPr>
      <w:rFonts w:ascii="Verdana" w:eastAsia="Times New Roman" w:hAnsi="Verdana" w:cs="Times New Roman"/>
      <w:szCs w:val="20"/>
      <w:lang w:val="en-US" w:eastAsia="en-US"/>
    </w:rPr>
  </w:style>
  <w:style w:type="character" w:customStyle="1" w:styleId="BodyText3Char">
    <w:name w:val="Body Text 3 Char"/>
    <w:basedOn w:val="DefaultParagraphFont"/>
    <w:link w:val="BodyText3"/>
    <w:semiHidden/>
    <w:rsid w:val="009E5BDA"/>
    <w:rPr>
      <w:rFonts w:ascii="Verdana" w:eastAsia="Times New Roman" w:hAnsi="Verdana"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imsnd.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msnd.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gshipp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C239-1671-456D-AA79-72337C2B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dc:creator>
  <cp:lastModifiedBy>JOGINDER SINGH</cp:lastModifiedBy>
  <cp:revision>2</cp:revision>
  <cp:lastPrinted>2023-04-25T07:48:00Z</cp:lastPrinted>
  <dcterms:created xsi:type="dcterms:W3CDTF">2023-04-25T10:42:00Z</dcterms:created>
  <dcterms:modified xsi:type="dcterms:W3CDTF">2023-04-25T10:42:00Z</dcterms:modified>
</cp:coreProperties>
</file>